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70CC" w:rsidRDefault="009B70CC" w:rsidP="009B70CC">
      <w:pPr>
        <w:widowControl w:val="0"/>
        <w:autoSpaceDN w:val="0"/>
        <w:adjustRightInd w:val="0"/>
        <w:jc w:val="both"/>
        <w:rPr>
          <w:rStyle w:val="Enfasiforte"/>
          <w:rFonts w:ascii="Verdana" w:hAnsi="Verdana" w:cs="Verdana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ATTESTAZIONE CONTABILE DEL D</w:t>
      </w:r>
      <w:r w:rsidR="00411FA2">
        <w:rPr>
          <w:rStyle w:val="Enfasiforte"/>
          <w:rFonts w:ascii="Verdana" w:hAnsi="Verdana" w:cs="Verdana"/>
          <w:bCs/>
          <w:sz w:val="18"/>
          <w:szCs w:val="18"/>
        </w:rPr>
        <w:t>IRETTORE F.F.</w:t>
      </w:r>
      <w:r>
        <w:rPr>
          <w:rStyle w:val="Enfasiforte"/>
          <w:rFonts w:ascii="Verdana" w:hAnsi="Verdana" w:cs="Verdana"/>
          <w:bCs/>
          <w:sz w:val="18"/>
          <w:szCs w:val="18"/>
        </w:rPr>
        <w:t xml:space="preserve"> DELLA UOC </w:t>
      </w:r>
      <w:r>
        <w:rPr>
          <w:rFonts w:ascii="Verdana" w:hAnsi="Verdana" w:cs="Verdana"/>
          <w:b/>
          <w:bCs/>
          <w:sz w:val="18"/>
          <w:szCs w:val="18"/>
        </w:rPr>
        <w:t>GESTIONE APPROVVIGIONAMENTO BENI E SERVIZI E LOGISTICA</w:t>
      </w:r>
    </w:p>
    <w:p w:rsidR="009B70CC" w:rsidRDefault="009B70CC" w:rsidP="00411FA2">
      <w:pPr>
        <w:pStyle w:val="Corpodeltesto2"/>
        <w:spacing w:after="0" w:line="240" w:lineRule="auto"/>
        <w:rPr>
          <w:kern w:val="2"/>
        </w:rPr>
      </w:pPr>
      <w:r>
        <w:rPr>
          <w:kern w:val="2"/>
        </w:rPr>
        <w:t>Si attesta di aver preso nota della spesa complessiva pari a €</w:t>
      </w:r>
      <w:bookmarkStart w:id="0" w:name="_GoBack"/>
      <w:bookmarkEnd w:id="0"/>
      <w:r w:rsidR="00411FA2">
        <w:t>12.200,00</w:t>
      </w:r>
      <w:r>
        <w:t xml:space="preserve"> IVA inclusa </w:t>
      </w:r>
      <w:r>
        <w:rPr>
          <w:kern w:val="2"/>
        </w:rPr>
        <w:t>nel conto n.</w:t>
      </w:r>
      <w:r>
        <w:t xml:space="preserve"> </w:t>
      </w:r>
      <w:r w:rsidR="00411FA2">
        <w:t>0509010119</w:t>
      </w:r>
      <w:r>
        <w:t xml:space="preserve"> (</w:t>
      </w:r>
      <w:r w:rsidR="00411FA2">
        <w:t>altri servizi esternalizzati</w:t>
      </w:r>
      <w:r>
        <w:t xml:space="preserve">) </w:t>
      </w:r>
      <w:r w:rsidR="00411FA2">
        <w:rPr>
          <w:kern w:val="2"/>
        </w:rPr>
        <w:t>del</w:t>
      </w:r>
      <w:r>
        <w:rPr>
          <w:kern w:val="2"/>
        </w:rPr>
        <w:t xml:space="preserve"> Budget Provvisorio anno 2020</w:t>
      </w:r>
      <w:r w:rsidR="00A54046">
        <w:rPr>
          <w:kern w:val="2"/>
        </w:rPr>
        <w:t xml:space="preserve"> </w:t>
      </w:r>
      <w:r w:rsidR="00A96A58">
        <w:rPr>
          <w:kern w:val="2"/>
        </w:rPr>
        <w:t>con</w:t>
      </w:r>
      <w:r>
        <w:rPr>
          <w:kern w:val="2"/>
        </w:rPr>
        <w:t xml:space="preserve"> sub-autorizzazione EC 2020/1/</w:t>
      </w:r>
      <w:r w:rsidR="00411FA2">
        <w:rPr>
          <w:kern w:val="2"/>
        </w:rPr>
        <w:t>205.</w:t>
      </w:r>
    </w:p>
    <w:p w:rsidR="00411FA2" w:rsidRPr="00A54046" w:rsidRDefault="00411FA2" w:rsidP="00411FA2">
      <w:pPr>
        <w:pStyle w:val="Corpodeltesto2"/>
        <w:spacing w:after="0" w:line="240" w:lineRule="auto"/>
        <w:rPr>
          <w:b/>
          <w:bCs/>
          <w:kern w:val="2"/>
        </w:rPr>
      </w:pP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</w:rPr>
      </w:pPr>
      <w:r>
        <w:rPr>
          <w:rStyle w:val="Enfasiforte"/>
          <w:rFonts w:ascii="Verdana" w:hAnsi="Verdana"/>
          <w:bCs/>
          <w:sz w:val="18"/>
          <w:szCs w:val="18"/>
        </w:rPr>
        <w:t>Il D</w:t>
      </w:r>
      <w:r w:rsidR="00411FA2">
        <w:rPr>
          <w:rStyle w:val="Enfasiforte"/>
          <w:rFonts w:ascii="Verdana" w:hAnsi="Verdana"/>
          <w:bCs/>
          <w:sz w:val="18"/>
          <w:szCs w:val="18"/>
        </w:rPr>
        <w:t>irettore f.f.</w:t>
      </w:r>
    </w:p>
    <w:p w:rsidR="009B70CC" w:rsidRDefault="00411FA2" w:rsidP="009B70CC">
      <w:pPr>
        <w:pStyle w:val="Predefinito"/>
        <w:ind w:left="5812" w:right="849"/>
        <w:jc w:val="center"/>
        <w:rPr>
          <w:rStyle w:val="Enfasiforte"/>
          <w:rFonts w:ascii="Verdana" w:hAnsi="Verdana"/>
          <w:bCs/>
          <w:sz w:val="18"/>
          <w:szCs w:val="18"/>
        </w:rPr>
      </w:pPr>
      <w:r>
        <w:rPr>
          <w:rStyle w:val="Enfasiforte"/>
          <w:rFonts w:ascii="Verdana" w:hAnsi="Verdana"/>
          <w:bCs/>
          <w:sz w:val="18"/>
          <w:szCs w:val="18"/>
        </w:rPr>
        <w:t>Dott.ssa Chiara D’Eusanio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586335" w:rsidRDefault="0058633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586335" w:rsidRDefault="0058633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D7D54" w:rsidRDefault="008D7D54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A54046" w:rsidRPr="00AC2B04" w:rsidRDefault="00A54046" w:rsidP="00A54046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>Sulla base di quanto dichiarato dal D</w:t>
      </w:r>
      <w:r w:rsidR="004525B8">
        <w:rPr>
          <w:rFonts w:ascii="Verdana" w:hAnsi="Verdana"/>
          <w:sz w:val="18"/>
          <w:szCs w:val="18"/>
        </w:rPr>
        <w:t>irettore f.f.</w:t>
      </w:r>
      <w:r w:rsidRPr="00AC2B04">
        <w:rPr>
          <w:rFonts w:ascii="Verdana" w:hAnsi="Verdana"/>
          <w:sz w:val="18"/>
          <w:szCs w:val="18"/>
        </w:rPr>
        <w:t xml:space="preserve"> della UOC Gestione Approvvigionamento di Beni, Servizi e Logistica, si attesta, che le </w:t>
      </w:r>
      <w:r w:rsidRPr="008E48C0">
        <w:rPr>
          <w:rFonts w:ascii="Verdana" w:hAnsi="Verdana"/>
          <w:sz w:val="18"/>
          <w:szCs w:val="18"/>
        </w:rPr>
        <w:t xml:space="preserve">sub </w:t>
      </w:r>
      <w:r>
        <w:rPr>
          <w:rFonts w:ascii="Verdana" w:hAnsi="Verdana" w:cs="Verdana"/>
          <w:kern w:val="2"/>
          <w:sz w:val="18"/>
          <w:szCs w:val="18"/>
        </w:rPr>
        <w:t>EC 2020/1/</w:t>
      </w:r>
      <w:r w:rsidR="00411FA2">
        <w:rPr>
          <w:rFonts w:ascii="Verdana" w:hAnsi="Verdana" w:cs="Verdana"/>
          <w:kern w:val="2"/>
          <w:sz w:val="18"/>
          <w:szCs w:val="18"/>
        </w:rPr>
        <w:t>205</w:t>
      </w:r>
      <w:r w:rsidRPr="008E48C0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</w:t>
      </w:r>
      <w:r w:rsidR="00411FA2">
        <w:rPr>
          <w:kern w:val="2"/>
        </w:rPr>
        <w:t xml:space="preserve">€ </w:t>
      </w:r>
      <w:r w:rsidR="00411FA2">
        <w:t>12.200,00 IVA inclusa</w:t>
      </w:r>
      <w:r w:rsidRPr="00AC2B04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1674/2019.</w:t>
      </w:r>
    </w:p>
    <w:p w:rsidR="007C5DC6" w:rsidRPr="00AC2B04" w:rsidRDefault="007C5DC6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</w:t>
      </w:r>
      <w:r w:rsidR="00411FA2">
        <w:rPr>
          <w:rFonts w:eastAsiaTheme="minorHAnsi" w:cstheme="minorBidi"/>
        </w:rPr>
        <w:t>all’</w:t>
      </w:r>
      <w:r w:rsidRPr="008E26C8">
        <w:rPr>
          <w:rFonts w:eastAsiaTheme="minorHAnsi" w:cstheme="minorBidi"/>
        </w:rPr>
        <w:t>esercizi</w:t>
      </w:r>
      <w:r w:rsidR="00411FA2">
        <w:rPr>
          <w:rFonts w:eastAsiaTheme="minorHAnsi" w:cstheme="minorBidi"/>
        </w:rPr>
        <w:t>o</w:t>
      </w:r>
      <w:r w:rsidRPr="008E26C8">
        <w:rPr>
          <w:rFonts w:eastAsiaTheme="minorHAnsi" w:cstheme="minorBidi"/>
        </w:rPr>
        <w:t xml:space="preserve"> di competenza.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C5DC6" w:rsidRDefault="007C5DC6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B25210" w:rsidRDefault="00B25210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5D" w:rsidRDefault="0035315D" w:rsidP="00623D96">
      <w:pPr>
        <w:spacing w:after="0" w:line="240" w:lineRule="auto"/>
      </w:pPr>
      <w:r>
        <w:separator/>
      </w:r>
    </w:p>
  </w:endnote>
  <w:endnote w:type="continuationSeparator" w:id="0">
    <w:p w:rsidR="0035315D" w:rsidRDefault="0035315D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5D" w:rsidRDefault="0035315D" w:rsidP="00623D96">
      <w:pPr>
        <w:spacing w:after="0" w:line="240" w:lineRule="auto"/>
      </w:pPr>
      <w:r>
        <w:separator/>
      </w:r>
    </w:p>
  </w:footnote>
  <w:footnote w:type="continuationSeparator" w:id="0">
    <w:p w:rsidR="0035315D" w:rsidRDefault="0035315D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248E2"/>
    <w:rsid w:val="00025B76"/>
    <w:rsid w:val="00030DB8"/>
    <w:rsid w:val="000338DF"/>
    <w:rsid w:val="0008686F"/>
    <w:rsid w:val="000D2D8A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5315D"/>
    <w:rsid w:val="003A0EDE"/>
    <w:rsid w:val="003C3DA2"/>
    <w:rsid w:val="00411FA2"/>
    <w:rsid w:val="0042499B"/>
    <w:rsid w:val="0043229D"/>
    <w:rsid w:val="004442FB"/>
    <w:rsid w:val="004525B8"/>
    <w:rsid w:val="00466E04"/>
    <w:rsid w:val="00467642"/>
    <w:rsid w:val="00482B64"/>
    <w:rsid w:val="00483599"/>
    <w:rsid w:val="004A39E8"/>
    <w:rsid w:val="0050747E"/>
    <w:rsid w:val="0052067C"/>
    <w:rsid w:val="00531A19"/>
    <w:rsid w:val="0053221C"/>
    <w:rsid w:val="0053365A"/>
    <w:rsid w:val="00550F47"/>
    <w:rsid w:val="00554423"/>
    <w:rsid w:val="00557617"/>
    <w:rsid w:val="0058319F"/>
    <w:rsid w:val="0058557A"/>
    <w:rsid w:val="00586335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5DC6"/>
    <w:rsid w:val="007C683E"/>
    <w:rsid w:val="00804B82"/>
    <w:rsid w:val="00811F08"/>
    <w:rsid w:val="008167F5"/>
    <w:rsid w:val="0083085A"/>
    <w:rsid w:val="00853446"/>
    <w:rsid w:val="00893ABB"/>
    <w:rsid w:val="008A2007"/>
    <w:rsid w:val="008D7D54"/>
    <w:rsid w:val="008E26C8"/>
    <w:rsid w:val="00903530"/>
    <w:rsid w:val="00927B98"/>
    <w:rsid w:val="00935B54"/>
    <w:rsid w:val="0093733F"/>
    <w:rsid w:val="00975B4D"/>
    <w:rsid w:val="00991771"/>
    <w:rsid w:val="009A4D88"/>
    <w:rsid w:val="009A6343"/>
    <w:rsid w:val="009B70CC"/>
    <w:rsid w:val="009C6936"/>
    <w:rsid w:val="009D78A6"/>
    <w:rsid w:val="00A00510"/>
    <w:rsid w:val="00A17DFA"/>
    <w:rsid w:val="00A23B0D"/>
    <w:rsid w:val="00A44261"/>
    <w:rsid w:val="00A526B4"/>
    <w:rsid w:val="00A54046"/>
    <w:rsid w:val="00A7575E"/>
    <w:rsid w:val="00A84AD1"/>
    <w:rsid w:val="00A96A58"/>
    <w:rsid w:val="00AF3159"/>
    <w:rsid w:val="00B1631F"/>
    <w:rsid w:val="00B25210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CF75CF"/>
    <w:rsid w:val="00D0685E"/>
    <w:rsid w:val="00D20185"/>
    <w:rsid w:val="00D25325"/>
    <w:rsid w:val="00D4562C"/>
    <w:rsid w:val="00D73282"/>
    <w:rsid w:val="00D842D0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ED6FA1"/>
    <w:rsid w:val="00F1062F"/>
    <w:rsid w:val="00F2072B"/>
    <w:rsid w:val="00F3539C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495382-7AAB-435B-ADDA-6D1484FD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Lucilla Venturi</cp:lastModifiedBy>
  <cp:revision>2</cp:revision>
  <cp:lastPrinted>2019-06-13T14:27:00Z</cp:lastPrinted>
  <dcterms:created xsi:type="dcterms:W3CDTF">2020-05-28T08:23:00Z</dcterms:created>
  <dcterms:modified xsi:type="dcterms:W3CDTF">2020-05-28T08:23:00Z</dcterms:modified>
</cp:coreProperties>
</file>