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82" w:rsidRDefault="00BD6682" w:rsidP="00B1631F">
      <w:pPr>
        <w:spacing w:after="0"/>
        <w:ind w:right="-1"/>
        <w:rPr>
          <w:rFonts w:ascii="Verdana" w:eastAsia="Times New Roman" w:hAnsi="Verdana" w:cs="Arial"/>
          <w:sz w:val="18"/>
          <w:szCs w:val="18"/>
        </w:rPr>
      </w:pPr>
      <w:bookmarkStart w:id="0" w:name="_GoBack"/>
      <w:bookmarkEnd w:id="0"/>
    </w:p>
    <w:p w:rsidR="00BD6682" w:rsidRDefault="00BD6682" w:rsidP="00B1631F">
      <w:pPr>
        <w:spacing w:after="0"/>
        <w:ind w:right="-1"/>
        <w:rPr>
          <w:rFonts w:ascii="Verdana" w:eastAsia="Times New Roman" w:hAnsi="Verdana" w:cs="Arial"/>
          <w:sz w:val="18"/>
          <w:szCs w:val="18"/>
        </w:rPr>
      </w:pPr>
    </w:p>
    <w:p w:rsidR="004F0D54" w:rsidRPr="00D51686" w:rsidRDefault="00654DC4" w:rsidP="00D51686">
      <w:pPr>
        <w:spacing w:after="0"/>
        <w:ind w:right="-1"/>
        <w:jc w:val="both"/>
        <w:rPr>
          <w:rFonts w:ascii="Verdana" w:eastAsia="Times New Roman" w:hAnsi="Verdana" w:cs="Arial"/>
          <w:sz w:val="18"/>
          <w:szCs w:val="18"/>
        </w:rPr>
      </w:pPr>
      <w:r w:rsidRPr="00B1631F">
        <w:rPr>
          <w:rFonts w:ascii="Verdana" w:eastAsia="Times New Roman" w:hAnsi="Verdana" w:cs="Arial"/>
          <w:sz w:val="18"/>
          <w:szCs w:val="18"/>
        </w:rPr>
        <w:t>ALLEGATO AL</w:t>
      </w:r>
      <w:r w:rsidR="00B1631F">
        <w:rPr>
          <w:rFonts w:ascii="Verdana" w:eastAsia="Times New Roman" w:hAnsi="Verdana" w:cs="Arial"/>
          <w:sz w:val="18"/>
          <w:szCs w:val="18"/>
        </w:rPr>
        <w:t>LA DETERMINA DEL DIR</w:t>
      </w:r>
      <w:r w:rsidR="00BD6682">
        <w:rPr>
          <w:rFonts w:ascii="Verdana" w:eastAsia="Times New Roman" w:hAnsi="Verdana" w:cs="Arial"/>
          <w:sz w:val="18"/>
          <w:szCs w:val="18"/>
        </w:rPr>
        <w:t>ETTORE GENERALE</w:t>
      </w:r>
    </w:p>
    <w:p w:rsidR="00461C3D" w:rsidRDefault="00461C3D" w:rsidP="004F0D54">
      <w:pPr>
        <w:spacing w:after="0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CB2CB4" w:rsidRPr="007C7B73" w:rsidTr="00777AA7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:rsidR="00CB2CB4" w:rsidRPr="007C7B73" w:rsidRDefault="00CB2CB4" w:rsidP="00777AA7">
            <w:pPr>
              <w:jc w:val="both"/>
              <w:rPr>
                <w:rFonts w:ascii="Verdana" w:hAnsi="Verdana" w:cs="Verdana"/>
                <w:b/>
                <w:bCs/>
              </w:rPr>
            </w:pPr>
          </w:p>
          <w:p w:rsidR="00CB2CB4" w:rsidRPr="00142F43" w:rsidRDefault="00CB2CB4" w:rsidP="00777AA7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42F43">
              <w:rPr>
                <w:rFonts w:ascii="Verdana" w:hAnsi="Verdana" w:cs="Verdana"/>
                <w:b/>
                <w:bCs/>
                <w:sz w:val="18"/>
                <w:szCs w:val="18"/>
              </w:rPr>
              <w:t>ATTESTAZIONE DEL DIRIGENTE DELLA UOC GESTIONE APPROVVIGIONAMENTO BENI E SERVIZI E LOGISTICA:</w:t>
            </w:r>
          </w:p>
          <w:p w:rsidR="00CB2CB4" w:rsidRPr="007A71A4" w:rsidRDefault="00CB2CB4" w:rsidP="00777AA7">
            <w:pPr>
              <w:pStyle w:val="Corpodeltesto2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A71A4">
              <w:rPr>
                <w:rFonts w:ascii="Verdana" w:hAnsi="Verdana"/>
                <w:b w:val="0"/>
                <w:bCs w:val="0"/>
                <w:sz w:val="18"/>
                <w:szCs w:val="18"/>
              </w:rPr>
              <w:t>Si attesta di aver preso nota della spesa relativa alla pubblicazione dell’avviso di esito di appalto aggiudicato pari a € 2.500,00 (IVA inclusa) nel conto n° 05.21.03.02.01 del Budget provvisorio 2019 nella sub-autorizzazione n° ECON/2019/1.1.</w:t>
            </w:r>
          </w:p>
          <w:p w:rsidR="00CB2CB4" w:rsidRDefault="00CB2CB4" w:rsidP="00777AA7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Il Dirigente</w:t>
            </w:r>
          </w:p>
          <w:p w:rsidR="00CB2CB4" w:rsidRDefault="00CB2CB4" w:rsidP="00CB2CB4">
            <w:pPr>
              <w:pStyle w:val="Titolo9"/>
              <w:spacing w:before="0"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                                                                    </w:t>
            </w:r>
            <w:r w:rsidR="00A664DC">
              <w:rPr>
                <w:rFonts w:ascii="Verdana" w:hAnsi="Verdana" w:cs="Verdana"/>
              </w:rPr>
              <w:t xml:space="preserve">                          Dott.ssa Chiara D’Eusanio</w:t>
            </w:r>
          </w:p>
          <w:p w:rsidR="00CB2CB4" w:rsidRDefault="00CB2CB4" w:rsidP="00CB2CB4"/>
          <w:p w:rsidR="00067BE3" w:rsidRPr="00CB2CB4" w:rsidRDefault="00067BE3" w:rsidP="00CB2CB4"/>
          <w:p w:rsidR="00CB2CB4" w:rsidRPr="007C7B73" w:rsidRDefault="00CB2CB4" w:rsidP="00777AA7">
            <w:pPr>
              <w:jc w:val="both"/>
              <w:rPr>
                <w:rFonts w:ascii="Verdana" w:hAnsi="Verdana" w:cs="Verdana"/>
                <w:b/>
                <w:bCs/>
              </w:rPr>
            </w:pPr>
            <w:proofErr w:type="gramStart"/>
            <w:r w:rsidRPr="007C7B73">
              <w:rPr>
                <w:rFonts w:ascii="Verdana" w:hAnsi="Verdana" w:cs="Verdana"/>
                <w:b/>
                <w:bCs/>
              </w:rPr>
              <w:t>ATTESTAZIONE  DEL</w:t>
            </w:r>
            <w:proofErr w:type="gramEnd"/>
            <w:r w:rsidRPr="007C7B73">
              <w:rPr>
                <w:rFonts w:ascii="Verdana" w:hAnsi="Verdana" w:cs="Verdana"/>
                <w:b/>
                <w:bCs/>
              </w:rPr>
              <w:t xml:space="preserve"> DIRETTORE DELLA U.O.C CONTROLLO DI GESTIONE:</w:t>
            </w:r>
          </w:p>
          <w:p w:rsidR="00CB2CB4" w:rsidRPr="003C1B9B" w:rsidRDefault="00CB2CB4" w:rsidP="00777AA7">
            <w:pPr>
              <w:pStyle w:val="Predefinito"/>
              <w:jc w:val="both"/>
              <w:rPr>
                <w:rFonts w:ascii="Verdana" w:hAnsi="Verdana" w:cs="Verdana"/>
                <w:snapToGrid w:val="0"/>
                <w:sz w:val="18"/>
                <w:szCs w:val="18"/>
              </w:rPr>
            </w:pPr>
            <w:r w:rsidRPr="003C1B9B">
              <w:rPr>
                <w:rFonts w:ascii="Verdana" w:hAnsi="Verdana" w:cs="Verdana"/>
                <w:snapToGrid w:val="0"/>
                <w:sz w:val="18"/>
                <w:szCs w:val="18"/>
              </w:rPr>
              <w:t>Il Direttore della U.O.C. Controllo di Gestione sulla base d</w:t>
            </w:r>
            <w:r>
              <w:rPr>
                <w:rFonts w:ascii="Verdana" w:hAnsi="Verdana" w:cs="Verdana"/>
                <w:snapToGrid w:val="0"/>
                <w:sz w:val="18"/>
                <w:szCs w:val="18"/>
              </w:rPr>
              <w:t>i quanto attestato dal Dirigente</w:t>
            </w:r>
            <w:r w:rsidRPr="003C1B9B"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della </w:t>
            </w:r>
            <w:r w:rsidRPr="003C1B9B">
              <w:rPr>
                <w:rFonts w:ascii="Verdana" w:hAnsi="Verdana"/>
                <w:bCs/>
                <w:sz w:val="18"/>
                <w:szCs w:val="18"/>
              </w:rPr>
              <w:t xml:space="preserve">U.O.C. </w:t>
            </w:r>
            <w:r>
              <w:rPr>
                <w:rFonts w:ascii="Verdana" w:hAnsi="Verdana"/>
                <w:bCs/>
                <w:sz w:val="18"/>
                <w:szCs w:val="18"/>
              </w:rPr>
              <w:t>Approvvigionamento Beni Servizi e Logistica</w:t>
            </w:r>
            <w:r w:rsidRPr="003C1B9B"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, esprime parere di congruità economica per ciascun fattore produttivo ivi indicato rispetto al Budget Provvisorio anno 2019 assegnato </w:t>
            </w: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dalla Regione Marche con DGRM n° </w:t>
            </w:r>
            <w:r w:rsidRPr="003C1B9B">
              <w:rPr>
                <w:rFonts w:ascii="Verdana" w:hAnsi="Verdana" w:cs="Verdana"/>
                <w:snapToGrid w:val="0"/>
                <w:sz w:val="18"/>
                <w:szCs w:val="18"/>
              </w:rPr>
              <w:t>1779/2018.</w:t>
            </w:r>
          </w:p>
          <w:p w:rsidR="00CB2CB4" w:rsidRPr="007C7B73" w:rsidRDefault="00CB2CB4" w:rsidP="00777AA7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</w:t>
            </w:r>
            <w:r w:rsidRPr="00195827">
              <w:rPr>
                <w:rFonts w:ascii="Verdana" w:hAnsi="Verdana"/>
                <w:sz w:val="18"/>
                <w:szCs w:val="18"/>
              </w:rPr>
              <w:t>n riferimento a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195827">
              <w:rPr>
                <w:rFonts w:ascii="Verdana" w:hAnsi="Verdana"/>
                <w:sz w:val="18"/>
                <w:szCs w:val="18"/>
              </w:rPr>
              <w:t xml:space="preserve"> fattor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195827">
              <w:rPr>
                <w:rFonts w:ascii="Verdana" w:hAnsi="Verdana"/>
                <w:sz w:val="18"/>
                <w:szCs w:val="18"/>
              </w:rPr>
              <w:t xml:space="preserve"> produttiv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195827">
              <w:rPr>
                <w:rFonts w:ascii="Verdana" w:hAnsi="Verdana"/>
                <w:sz w:val="18"/>
                <w:szCs w:val="18"/>
              </w:rPr>
              <w:t xml:space="preserve"> indicat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195827">
              <w:rPr>
                <w:rFonts w:ascii="Verdana" w:hAnsi="Verdana"/>
                <w:sz w:val="18"/>
                <w:szCs w:val="18"/>
              </w:rPr>
              <w:t xml:space="preserve"> sulla base di quanto </w:t>
            </w:r>
            <w:r w:rsidRPr="00045343">
              <w:rPr>
                <w:rFonts w:ascii="Verdana" w:hAnsi="Verdana"/>
                <w:sz w:val="18"/>
                <w:szCs w:val="18"/>
              </w:rPr>
              <w:t xml:space="preserve">dichiarato dal Direttore </w:t>
            </w:r>
            <w:r>
              <w:rPr>
                <w:rFonts w:ascii="Verdana" w:hAnsi="Verdana"/>
                <w:sz w:val="18"/>
                <w:szCs w:val="18"/>
              </w:rPr>
              <w:t>della UOC Fisica Medica e Tecnologie Biomediche</w:t>
            </w:r>
            <w:r w:rsidR="00F06B91">
              <w:rPr>
                <w:rFonts w:ascii="Verdana" w:hAnsi="Verdana"/>
                <w:sz w:val="18"/>
                <w:szCs w:val="18"/>
              </w:rPr>
              <w:t xml:space="preserve"> con nota Id. Paleo </w:t>
            </w:r>
            <w:r w:rsidR="004A1139">
              <w:rPr>
                <w:rFonts w:ascii="Verdana" w:hAnsi="Verdana" w:cs="Verdana"/>
                <w:snapToGrid w:val="0"/>
                <w:sz w:val="18"/>
                <w:szCs w:val="18"/>
              </w:rPr>
              <w:t>577064/HTA</w:t>
            </w:r>
            <w:r w:rsidR="004A1139" w:rsidRPr="00692DC4"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del </w:t>
            </w:r>
            <w:r w:rsidR="004A1139">
              <w:rPr>
                <w:rFonts w:ascii="Verdana" w:hAnsi="Verdana" w:cs="Verdana"/>
                <w:snapToGrid w:val="0"/>
                <w:sz w:val="18"/>
                <w:szCs w:val="18"/>
              </w:rPr>
              <w:t>12/12/2019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045343">
              <w:rPr>
                <w:rFonts w:ascii="Verdana" w:hAnsi="Verdana"/>
                <w:sz w:val="18"/>
                <w:szCs w:val="18"/>
              </w:rPr>
              <w:t>a</w:t>
            </w:r>
            <w:r w:rsidRPr="00045343">
              <w:rPr>
                <w:rFonts w:ascii="Verdana" w:hAnsi="Verdana" w:cs="Verdana"/>
                <w:sz w:val="18"/>
                <w:szCs w:val="18"/>
              </w:rPr>
              <w:t>d invarianza</w:t>
            </w:r>
            <w:r w:rsidRPr="00195827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7C7B73">
              <w:rPr>
                <w:rFonts w:ascii="Verdana" w:hAnsi="Verdana" w:cs="Verdana"/>
                <w:sz w:val="18"/>
                <w:szCs w:val="18"/>
              </w:rPr>
              <w:t>di assegnazione di risorse economiche da parte della Regione Marche per gli anni 2020-2021-2022-2023-2024, il Direttore della UOC Controllo di Gestione esprime parere di compatibilità economica rispetto al Budget che verrà assegnato dalla Regione Marche.</w:t>
            </w:r>
          </w:p>
          <w:p w:rsidR="00CB2CB4" w:rsidRPr="007C7B73" w:rsidRDefault="00CB2CB4" w:rsidP="00777AA7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7C7B7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Il Direttore</w:t>
            </w:r>
          </w:p>
          <w:p w:rsidR="00CB2CB4" w:rsidRPr="007C7B73" w:rsidRDefault="00CB2CB4" w:rsidP="00777AA7">
            <w:pPr>
              <w:jc w:val="both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  <w:r w:rsidRPr="007C7B73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Dott.ssa Silvia Generali</w:t>
            </w:r>
          </w:p>
          <w:p w:rsidR="00CB2CB4" w:rsidRPr="007C7B73" w:rsidRDefault="00CB2CB4" w:rsidP="00777AA7">
            <w:pPr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7C7B73">
              <w:rPr>
                <w:rFonts w:ascii="Garamond" w:hAnsi="Garamond" w:cs="Garamond"/>
                <w:sz w:val="24"/>
                <w:szCs w:val="24"/>
              </w:rPr>
              <w:t xml:space="preserve">                          </w:t>
            </w:r>
          </w:p>
        </w:tc>
      </w:tr>
      <w:tr w:rsidR="00CB2CB4" w:rsidRPr="009C5D31" w:rsidTr="00777AA7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:rsidR="00CB2CB4" w:rsidRPr="009C5D31" w:rsidRDefault="00CB2CB4" w:rsidP="00777AA7">
            <w:pPr>
              <w:jc w:val="both"/>
              <w:rPr>
                <w:rFonts w:ascii="Verdana" w:hAnsi="Verdana" w:cs="Verdana"/>
                <w:b/>
                <w:bCs/>
                <w:caps/>
              </w:rPr>
            </w:pPr>
            <w:proofErr w:type="gramStart"/>
            <w:r w:rsidRPr="009C5D31">
              <w:rPr>
                <w:rFonts w:ascii="Verdana" w:hAnsi="Verdana" w:cs="Verdana"/>
                <w:b/>
                <w:bCs/>
              </w:rPr>
              <w:t>ATTESTAZIONE  DEL</w:t>
            </w:r>
            <w:proofErr w:type="gramEnd"/>
            <w:r w:rsidRPr="009C5D31">
              <w:rPr>
                <w:rFonts w:ascii="Verdana" w:hAnsi="Verdana" w:cs="Verdana"/>
                <w:b/>
                <w:bCs/>
              </w:rPr>
              <w:t xml:space="preserve"> DIRETTORE DELLA U.O.C. </w:t>
            </w:r>
            <w:r w:rsidRPr="009C5D31">
              <w:rPr>
                <w:rFonts w:ascii="Verdana" w:hAnsi="Verdana" w:cs="Verdana"/>
                <w:b/>
                <w:bCs/>
                <w:caps/>
              </w:rPr>
              <w:t>Bilancio, Patrimonio e Coordinamento Investimenti:</w:t>
            </w:r>
          </w:p>
          <w:p w:rsidR="00CB2CB4" w:rsidRPr="009C5D31" w:rsidRDefault="00CB2CB4" w:rsidP="00777AA7">
            <w:pPr>
              <w:pStyle w:val="PARAGRAFOSTANDARDN"/>
              <w:rPr>
                <w:rFonts w:ascii="Verdana" w:hAnsi="Verdana" w:cs="Verdana"/>
                <w:sz w:val="18"/>
                <w:szCs w:val="18"/>
              </w:rPr>
            </w:pPr>
            <w:r w:rsidRPr="009C5D31">
              <w:rPr>
                <w:rFonts w:ascii="Verdana" w:hAnsi="Verdana" w:cs="Verdana"/>
                <w:sz w:val="18"/>
                <w:szCs w:val="18"/>
              </w:rPr>
              <w:t>Si attesta la corretta imputazione della spesa al Piano dei Conti e agli esercizi di competenza.</w:t>
            </w:r>
          </w:p>
          <w:p w:rsidR="00CB2CB4" w:rsidRPr="00D51686" w:rsidRDefault="00CB2CB4" w:rsidP="00777AA7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Si attesta, </w:t>
            </w:r>
            <w:r w:rsidRPr="009C5D31">
              <w:rPr>
                <w:rFonts w:ascii="Verdana" w:hAnsi="Verdana" w:cs="Verdana"/>
                <w:sz w:val="18"/>
                <w:szCs w:val="18"/>
              </w:rPr>
              <w:t>inoltre</w:t>
            </w:r>
            <w:r>
              <w:rPr>
                <w:rFonts w:ascii="Verdana" w:hAnsi="Verdana" w:cs="Verdana"/>
                <w:sz w:val="18"/>
                <w:szCs w:val="18"/>
              </w:rPr>
              <w:t>,</w:t>
            </w:r>
            <w:r w:rsidRPr="009C5D3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9C5D31">
              <w:rPr>
                <w:rFonts w:ascii="Verdana" w:hAnsi="Verdana"/>
                <w:sz w:val="18"/>
                <w:szCs w:val="18"/>
                <w:lang w:eastAsia="it-IT"/>
              </w:rPr>
              <w:t xml:space="preserve">di aver provveduto ad apposito accantonamento per il fondo ex art. 113 del </w:t>
            </w:r>
            <w:proofErr w:type="spellStart"/>
            <w:proofErr w:type="gramStart"/>
            <w:r w:rsidRPr="009C5D31">
              <w:rPr>
                <w:rFonts w:ascii="Verdana" w:hAnsi="Verdana"/>
                <w:sz w:val="18"/>
                <w:szCs w:val="18"/>
                <w:lang w:eastAsia="it-IT"/>
              </w:rPr>
              <w:t>D.Lgs</w:t>
            </w:r>
            <w:proofErr w:type="gramEnd"/>
            <w:r w:rsidRPr="009C5D31">
              <w:rPr>
                <w:rFonts w:ascii="Verdana" w:hAnsi="Verdana"/>
                <w:sz w:val="18"/>
                <w:szCs w:val="18"/>
                <w:lang w:eastAsia="it-IT"/>
              </w:rPr>
              <w:t>.</w:t>
            </w:r>
            <w:proofErr w:type="spellEnd"/>
            <w:r w:rsidRPr="009C5D31">
              <w:rPr>
                <w:rFonts w:ascii="Verdana" w:hAnsi="Verdana"/>
                <w:sz w:val="18"/>
                <w:szCs w:val="18"/>
                <w:lang w:eastAsia="it-IT"/>
              </w:rPr>
              <w:t xml:space="preserve"> 50/2016 e </w:t>
            </w:r>
            <w:proofErr w:type="spellStart"/>
            <w:r w:rsidRPr="009C5D31">
              <w:rPr>
                <w:rFonts w:ascii="Verdana" w:hAnsi="Verdana"/>
                <w:sz w:val="18"/>
                <w:szCs w:val="18"/>
                <w:lang w:eastAsia="it-IT"/>
              </w:rPr>
              <w:t>s.m.i.</w:t>
            </w:r>
            <w:proofErr w:type="spellEnd"/>
            <w:r w:rsidRPr="009C5D31">
              <w:rPr>
                <w:rFonts w:ascii="Verdana" w:hAnsi="Verdana"/>
                <w:sz w:val="18"/>
                <w:szCs w:val="18"/>
                <w:lang w:eastAsia="it-IT"/>
              </w:rPr>
              <w:t xml:space="preserve"> nel bilancio di competenza, prudenzialmente fino al 2% dell’importo a base d’asta, e comunque l’aliquota da applicare verrà definita da apposito regolamento che verrà adottato ai sensi del citato articolo art. 113 </w:t>
            </w:r>
            <w:proofErr w:type="spellStart"/>
            <w:proofErr w:type="gramStart"/>
            <w:r w:rsidRPr="009C5D31">
              <w:rPr>
                <w:rFonts w:ascii="Verdana" w:hAnsi="Verdana"/>
                <w:sz w:val="18"/>
                <w:szCs w:val="18"/>
                <w:lang w:eastAsia="it-IT"/>
              </w:rPr>
              <w:t>D.Lgs</w:t>
            </w:r>
            <w:proofErr w:type="gramEnd"/>
            <w:r w:rsidRPr="009C5D31">
              <w:rPr>
                <w:rFonts w:ascii="Verdana" w:hAnsi="Verdana"/>
                <w:sz w:val="18"/>
                <w:szCs w:val="18"/>
                <w:lang w:eastAsia="it-IT"/>
              </w:rPr>
              <w:t>.</w:t>
            </w:r>
            <w:proofErr w:type="spellEnd"/>
            <w:r w:rsidRPr="009C5D31">
              <w:rPr>
                <w:rFonts w:ascii="Verdana" w:hAnsi="Verdana"/>
                <w:sz w:val="18"/>
                <w:szCs w:val="18"/>
                <w:lang w:eastAsia="it-IT"/>
              </w:rPr>
              <w:t xml:space="preserve"> 50/2016 </w:t>
            </w:r>
            <w:proofErr w:type="spellStart"/>
            <w:r w:rsidRPr="009C5D31">
              <w:rPr>
                <w:rFonts w:ascii="Verdana" w:hAnsi="Verdana"/>
                <w:sz w:val="18"/>
                <w:szCs w:val="18"/>
                <w:lang w:eastAsia="it-IT"/>
              </w:rPr>
              <w:t>smi</w:t>
            </w:r>
            <w:proofErr w:type="spellEnd"/>
            <w:r w:rsidRPr="009C5D31">
              <w:rPr>
                <w:rFonts w:ascii="Verdana" w:hAnsi="Verdana"/>
                <w:sz w:val="18"/>
                <w:szCs w:val="18"/>
                <w:lang w:eastAsia="it-IT"/>
              </w:rPr>
              <w:t>.</w:t>
            </w:r>
          </w:p>
          <w:p w:rsidR="00CB2CB4" w:rsidRPr="009C5D31" w:rsidRDefault="00CB2CB4" w:rsidP="00777AA7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C5D31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Il Direttore</w:t>
            </w:r>
          </w:p>
          <w:p w:rsidR="00CB2CB4" w:rsidRPr="00D51686" w:rsidRDefault="00CB2CB4" w:rsidP="00777AA7">
            <w:pPr>
              <w:jc w:val="both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  <w:r w:rsidRPr="009C5D31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D51686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Dott.ssa Anna Gattini</w:t>
            </w:r>
          </w:p>
        </w:tc>
      </w:tr>
    </w:tbl>
    <w:p w:rsidR="0093733F" w:rsidRDefault="0093733F" w:rsidP="00D51686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:rsidR="0093733F" w:rsidRDefault="0093733F" w:rsidP="0093733F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:rsidR="004031E0" w:rsidRDefault="004031E0" w:rsidP="0093733F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:rsidR="00E266F8" w:rsidRPr="00B1631F" w:rsidRDefault="00E266F8" w:rsidP="0093733F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18"/>
          <w:szCs w:val="18"/>
        </w:rPr>
      </w:pPr>
      <w:r w:rsidRPr="00B1631F">
        <w:rPr>
          <w:rFonts w:ascii="Verdana" w:hAnsi="Verdana" w:cs="Arial"/>
          <w:sz w:val="18"/>
          <w:szCs w:val="18"/>
        </w:rPr>
        <w:t>Documento informatico firmato digitalmente</w:t>
      </w:r>
    </w:p>
    <w:p w:rsidR="005F018E" w:rsidRPr="00B1631F" w:rsidRDefault="005F018E" w:rsidP="00BB4829">
      <w:pPr>
        <w:spacing w:after="0"/>
        <w:rPr>
          <w:rFonts w:ascii="Verdana" w:eastAsia="Times New Roman" w:hAnsi="Verdana" w:cs="Arial"/>
          <w:sz w:val="18"/>
          <w:szCs w:val="18"/>
        </w:rPr>
      </w:pPr>
    </w:p>
    <w:p w:rsidR="005F018E" w:rsidRPr="003C3DA2" w:rsidRDefault="005F018E" w:rsidP="005F018E">
      <w:pPr>
        <w:widowControl w:val="0"/>
        <w:spacing w:after="0" w:line="240" w:lineRule="auto"/>
        <w:jc w:val="center"/>
        <w:rPr>
          <w:rFonts w:ascii="Helvetica" w:eastAsia="Times New Roman" w:hAnsi="Helvetica" w:cs="Arial"/>
          <w:sz w:val="24"/>
          <w:szCs w:val="24"/>
          <w:vertAlign w:val="subscript"/>
        </w:rPr>
      </w:pPr>
    </w:p>
    <w:sectPr w:rsidR="005F018E" w:rsidRPr="003C3DA2" w:rsidSect="005F018E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1C" w:rsidRDefault="0053221C" w:rsidP="00623D96">
      <w:pPr>
        <w:spacing w:after="0" w:line="240" w:lineRule="auto"/>
      </w:pPr>
      <w:r>
        <w:separator/>
      </w:r>
    </w:p>
  </w:endnote>
  <w:endnote w:type="continuationSeparator" w:id="0">
    <w:p w:rsidR="0053221C" w:rsidRDefault="0053221C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MV Boli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1C" w:rsidRDefault="0053221C" w:rsidP="00623D96">
      <w:pPr>
        <w:spacing w:after="0" w:line="240" w:lineRule="auto"/>
      </w:pPr>
      <w:r>
        <w:separator/>
      </w:r>
    </w:p>
  </w:footnote>
  <w:footnote w:type="continuationSeparator" w:id="0">
    <w:p w:rsidR="0053221C" w:rsidRDefault="0053221C" w:rsidP="006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96" w:rsidRDefault="00623D96" w:rsidP="00623D96">
    <w:pPr>
      <w:framePr w:hSpace="141" w:wrap="auto" w:vAnchor="page" w:hAnchor="page" w:x="2439" w:y="605"/>
    </w:pPr>
  </w:p>
  <w:p w:rsidR="00D0685E" w:rsidRDefault="00B1631F" w:rsidP="00466E04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AE7514" wp14:editId="12CE81F8">
          <wp:simplePos x="0" y="0"/>
          <wp:positionH relativeFrom="column">
            <wp:posOffset>5715</wp:posOffset>
          </wp:positionH>
          <wp:positionV relativeFrom="paragraph">
            <wp:posOffset>-102870</wp:posOffset>
          </wp:positionV>
          <wp:extent cx="1047750" cy="8064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379B"/>
    <w:multiLevelType w:val="hybridMultilevel"/>
    <w:tmpl w:val="99501D20"/>
    <w:lvl w:ilvl="0" w:tplc="420E67D4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8612D"/>
    <w:multiLevelType w:val="hybridMultilevel"/>
    <w:tmpl w:val="896A4A0A"/>
    <w:lvl w:ilvl="0" w:tplc="08A4D88E">
      <w:numFmt w:val="bullet"/>
      <w:lvlText w:val=""/>
      <w:lvlJc w:val="left"/>
      <w:pPr>
        <w:tabs>
          <w:tab w:val="num" w:pos="4188"/>
        </w:tabs>
        <w:ind w:left="4188" w:hanging="360"/>
      </w:pPr>
      <w:rPr>
        <w:rFonts w:ascii="Symbol" w:eastAsia="Times New Roman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" w15:restartNumberingAfterBreak="0">
    <w:nsid w:val="6C0D6DBF"/>
    <w:multiLevelType w:val="hybridMultilevel"/>
    <w:tmpl w:val="D3D09324"/>
    <w:lvl w:ilvl="0" w:tplc="5A24ADE6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96"/>
    <w:rsid w:val="00022BA7"/>
    <w:rsid w:val="00030DB8"/>
    <w:rsid w:val="000338DF"/>
    <w:rsid w:val="00067BE3"/>
    <w:rsid w:val="00074DA4"/>
    <w:rsid w:val="000D2D8A"/>
    <w:rsid w:val="00104143"/>
    <w:rsid w:val="00131D98"/>
    <w:rsid w:val="00156B01"/>
    <w:rsid w:val="00157B21"/>
    <w:rsid w:val="001C1DD5"/>
    <w:rsid w:val="001D7256"/>
    <w:rsid w:val="001F7368"/>
    <w:rsid w:val="00240261"/>
    <w:rsid w:val="00254E0B"/>
    <w:rsid w:val="00257B5C"/>
    <w:rsid w:val="00257DAD"/>
    <w:rsid w:val="002B0862"/>
    <w:rsid w:val="00351F42"/>
    <w:rsid w:val="003A0EDE"/>
    <w:rsid w:val="003C3DA2"/>
    <w:rsid w:val="004031E0"/>
    <w:rsid w:val="0042499B"/>
    <w:rsid w:val="004442FB"/>
    <w:rsid w:val="00461C3D"/>
    <w:rsid w:val="00466E04"/>
    <w:rsid w:val="00482B64"/>
    <w:rsid w:val="00483599"/>
    <w:rsid w:val="00485E9D"/>
    <w:rsid w:val="004A1139"/>
    <w:rsid w:val="004F0D54"/>
    <w:rsid w:val="0052067C"/>
    <w:rsid w:val="0053221C"/>
    <w:rsid w:val="00554423"/>
    <w:rsid w:val="00557617"/>
    <w:rsid w:val="0058319F"/>
    <w:rsid w:val="0058557A"/>
    <w:rsid w:val="00587471"/>
    <w:rsid w:val="005918B7"/>
    <w:rsid w:val="005D544B"/>
    <w:rsid w:val="005F018E"/>
    <w:rsid w:val="005F79BF"/>
    <w:rsid w:val="00623D96"/>
    <w:rsid w:val="006454E8"/>
    <w:rsid w:val="00654DC4"/>
    <w:rsid w:val="00657C1F"/>
    <w:rsid w:val="006675E7"/>
    <w:rsid w:val="006922BF"/>
    <w:rsid w:val="00692DC4"/>
    <w:rsid w:val="006C394D"/>
    <w:rsid w:val="006F62D1"/>
    <w:rsid w:val="0071124F"/>
    <w:rsid w:val="0071302E"/>
    <w:rsid w:val="007336F8"/>
    <w:rsid w:val="007514CC"/>
    <w:rsid w:val="007C683E"/>
    <w:rsid w:val="008167F5"/>
    <w:rsid w:val="0083085A"/>
    <w:rsid w:val="00853446"/>
    <w:rsid w:val="00893ABB"/>
    <w:rsid w:val="00927B98"/>
    <w:rsid w:val="00935B54"/>
    <w:rsid w:val="0093733F"/>
    <w:rsid w:val="00975B4D"/>
    <w:rsid w:val="00991771"/>
    <w:rsid w:val="009A6343"/>
    <w:rsid w:val="009C6936"/>
    <w:rsid w:val="009D78A6"/>
    <w:rsid w:val="00A00510"/>
    <w:rsid w:val="00A17DFA"/>
    <w:rsid w:val="00A23B0D"/>
    <w:rsid w:val="00A30790"/>
    <w:rsid w:val="00A526B4"/>
    <w:rsid w:val="00A664DC"/>
    <w:rsid w:val="00A7575E"/>
    <w:rsid w:val="00A84AD1"/>
    <w:rsid w:val="00A84D15"/>
    <w:rsid w:val="00AA2BF9"/>
    <w:rsid w:val="00AC287C"/>
    <w:rsid w:val="00AF3159"/>
    <w:rsid w:val="00B1631F"/>
    <w:rsid w:val="00B56DCB"/>
    <w:rsid w:val="00B8546D"/>
    <w:rsid w:val="00B8663A"/>
    <w:rsid w:val="00BB4829"/>
    <w:rsid w:val="00BD1F11"/>
    <w:rsid w:val="00BD6682"/>
    <w:rsid w:val="00C0139B"/>
    <w:rsid w:val="00C231E3"/>
    <w:rsid w:val="00C67994"/>
    <w:rsid w:val="00C81760"/>
    <w:rsid w:val="00C81E16"/>
    <w:rsid w:val="00CA27A7"/>
    <w:rsid w:val="00CB2CB4"/>
    <w:rsid w:val="00CD29FA"/>
    <w:rsid w:val="00D0685E"/>
    <w:rsid w:val="00D20185"/>
    <w:rsid w:val="00D51686"/>
    <w:rsid w:val="00DC77A0"/>
    <w:rsid w:val="00DD2787"/>
    <w:rsid w:val="00DE7FBF"/>
    <w:rsid w:val="00E12366"/>
    <w:rsid w:val="00E266F8"/>
    <w:rsid w:val="00E46DBB"/>
    <w:rsid w:val="00E72489"/>
    <w:rsid w:val="00E9447D"/>
    <w:rsid w:val="00EA30E9"/>
    <w:rsid w:val="00EC67FF"/>
    <w:rsid w:val="00F06B91"/>
    <w:rsid w:val="00F9164C"/>
    <w:rsid w:val="00FB5138"/>
    <w:rsid w:val="00FC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39B0903B-E288-45BF-A950-4F9ED254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B2CB4"/>
    <w:pPr>
      <w:spacing w:before="240" w:after="60" w:line="240" w:lineRule="auto"/>
      <w:jc w:val="both"/>
      <w:outlineLvl w:val="8"/>
    </w:pPr>
    <w:rPr>
      <w:rFonts w:ascii="Arial" w:eastAsiaTheme="minorEastAsia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84D15"/>
    <w:pPr>
      <w:spacing w:after="0" w:line="240" w:lineRule="auto"/>
      <w:jc w:val="both"/>
    </w:pPr>
    <w:rPr>
      <w:rFonts w:ascii="Garamond" w:eastAsiaTheme="minorEastAsia" w:hAnsi="Garamond" w:cs="Garamond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84D15"/>
    <w:rPr>
      <w:rFonts w:ascii="Garamond" w:eastAsiaTheme="minorEastAsia" w:hAnsi="Garamond" w:cs="Garamond"/>
      <w:b/>
      <w:b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CB2CB4"/>
    <w:rPr>
      <w:rFonts w:ascii="Arial" w:eastAsiaTheme="minorEastAsia" w:hAnsi="Arial" w:cs="Arial"/>
      <w:i/>
      <w:iCs/>
      <w:sz w:val="18"/>
      <w:szCs w:val="18"/>
    </w:rPr>
  </w:style>
  <w:style w:type="paragraph" w:customStyle="1" w:styleId="PARAGRAFOSTANDARDN">
    <w:name w:val="PARAGRAFO STANDARD N"/>
    <w:uiPriority w:val="99"/>
    <w:rsid w:val="00CB2CB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definito">
    <w:name w:val="Predefinito"/>
    <w:uiPriority w:val="99"/>
    <w:rsid w:val="00CB2CB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Livia Fedele</cp:lastModifiedBy>
  <cp:revision>1</cp:revision>
  <cp:lastPrinted>2019-06-27T14:07:00Z</cp:lastPrinted>
  <dcterms:created xsi:type="dcterms:W3CDTF">2019-12-13T09:01:00Z</dcterms:created>
  <dcterms:modified xsi:type="dcterms:W3CDTF">2019-12-18T12:26:00Z</dcterms:modified>
</cp:coreProperties>
</file>