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EF" w:rsidRDefault="00326DD7">
      <w:pPr>
        <w:spacing w:after="0" w:line="24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 xml:space="preserve">Servizio Sanitario Nazionale </w:t>
      </w:r>
    </w:p>
    <w:p w:rsidR="00D451EF" w:rsidRDefault="00326DD7">
      <w:pPr>
        <w:spacing w:after="0" w:line="24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Regione Marche</w:t>
      </w:r>
    </w:p>
    <w:p w:rsidR="00D451EF" w:rsidRDefault="00326DD7">
      <w:pPr>
        <w:spacing w:after="0" w:line="24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 xml:space="preserve">Azienda Ospedaliera </w:t>
      </w:r>
    </w:p>
    <w:p w:rsidR="00D451EF" w:rsidRDefault="00326DD7">
      <w:pPr>
        <w:spacing w:after="0" w:line="240" w:lineRule="auto"/>
        <w:jc w:val="center"/>
        <w:rPr>
          <w:rFonts w:ascii="Verdana" w:eastAsia="Times New Roman" w:hAnsi="Verdana" w:cs="Arial"/>
          <w:b/>
          <w:bCs/>
          <w:sz w:val="20"/>
          <w:szCs w:val="20"/>
          <w:lang w:eastAsia="zh-CN"/>
        </w:rPr>
      </w:pPr>
      <w:r>
        <w:rPr>
          <w:rFonts w:ascii="Verdana" w:eastAsia="Times New Roman" w:hAnsi="Verdana" w:cs="Arial"/>
          <w:b/>
          <w:bCs/>
          <w:sz w:val="20"/>
          <w:szCs w:val="20"/>
          <w:lang w:eastAsia="zh-CN"/>
        </w:rPr>
        <w:t>Ospedali Riuniti Marche Nord</w:t>
      </w:r>
    </w:p>
    <w:p w:rsidR="00D451EF" w:rsidRDefault="00D451EF">
      <w:pPr>
        <w:spacing w:after="0" w:line="240" w:lineRule="auto"/>
        <w:jc w:val="center"/>
        <w:rPr>
          <w:rFonts w:ascii="Verdana" w:eastAsia="Times New Roman" w:hAnsi="Verdana" w:cs="Bookman Old Style"/>
          <w:sz w:val="20"/>
          <w:szCs w:val="20"/>
          <w:u w:val="single"/>
          <w:lang w:eastAsia="zh-CN"/>
        </w:rPr>
      </w:pPr>
    </w:p>
    <w:p w:rsidR="00D451EF" w:rsidRDefault="00326DD7">
      <w:pPr>
        <w:spacing w:after="0" w:line="240" w:lineRule="auto"/>
        <w:jc w:val="center"/>
        <w:rPr>
          <w:rFonts w:ascii="Verdana" w:eastAsia="Times New Roman" w:hAnsi="Verdana" w:cs="Arial"/>
          <w:b/>
          <w:bCs/>
          <w:sz w:val="20"/>
          <w:szCs w:val="20"/>
          <w:lang w:eastAsia="zh-CN"/>
        </w:rPr>
      </w:pPr>
      <w:r>
        <w:rPr>
          <w:rFonts w:ascii="Verdana" w:eastAsia="Times New Roman" w:hAnsi="Verdana" w:cs="Arial"/>
          <w:b/>
          <w:bCs/>
          <w:sz w:val="20"/>
          <w:szCs w:val="20"/>
          <w:lang w:eastAsia="zh-CN"/>
        </w:rPr>
        <w:t>U.O.C. Servizio Tecnico e Manutenzioni</w:t>
      </w:r>
    </w:p>
    <w:p w:rsidR="00D451EF" w:rsidRDefault="00326DD7">
      <w:pPr>
        <w:spacing w:after="0" w:line="24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Sede: V.le Trieste 391 – 61121 Pesaro</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AVVISO PUBBLICO PER L’ACQUISIZIONE DI MANIFESTAZIONE D’INTERESSE PER LA PARTECIPAZIONE ALLA PROCEDURA NEGOZIATA CON RDO TRAMITE MEPA PER L’AFFIDAMENTO DEI </w:t>
      </w:r>
      <w:r w:rsidR="00CF645E" w:rsidRPr="008E4EFC">
        <w:rPr>
          <w:rFonts w:ascii="Verdana" w:hAnsi="Verdana"/>
          <w:sz w:val="18"/>
          <w:szCs w:val="18"/>
        </w:rPr>
        <w:t>LAVORI DI STRAORDINARIA MANUTENZIONE DEL REPARTO DI ONCOLOGIA DEL PRESIDIO OSPEDALIERO MURAGLIA DI PESARO DELL'AZIENDA OSPEDALIERA "OSPEDALI RIUNITI MARCHE NORD</w:t>
      </w:r>
      <w:r w:rsidR="00CF645E">
        <w:rPr>
          <w:rFonts w:ascii="Verdana" w:eastAsia="Times New Roman" w:hAnsi="Verdana" w:cs="Times New Roman"/>
          <w:sz w:val="18"/>
          <w:szCs w:val="18"/>
          <w:lang w:eastAsia="it-IT"/>
        </w:rPr>
        <w:t xml:space="preserve">     </w:t>
      </w:r>
      <w:r>
        <w:rPr>
          <w:rFonts w:ascii="Verdana" w:eastAsia="Times New Roman" w:hAnsi="Verdana" w:cs="Times New Roman"/>
          <w:sz w:val="18"/>
          <w:szCs w:val="18"/>
          <w:lang w:eastAsia="it-IT"/>
        </w:rPr>
        <w:t xml:space="preserve">              </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Il presente avviso ha la finalità di svolgere un'indagine di mercato preliminare finalizzata alla ricerca di soggetti idonei per l’appalto dei lavori in oggetto, da invitare a procedura negoziata ai sensi dell'art. 36 comma 2 lettera </w:t>
      </w:r>
      <w:r w:rsidR="00A536C8">
        <w:rPr>
          <w:rFonts w:ascii="Verdana" w:eastAsia="Times New Roman" w:hAnsi="Verdana" w:cs="Times New Roman"/>
          <w:sz w:val="18"/>
          <w:szCs w:val="18"/>
          <w:lang w:eastAsia="it-IT"/>
        </w:rPr>
        <w:t>c</w:t>
      </w:r>
      <w:r>
        <w:rPr>
          <w:rFonts w:ascii="Verdana" w:eastAsia="Times New Roman" w:hAnsi="Verdana" w:cs="Times New Roman"/>
          <w:sz w:val="18"/>
          <w:szCs w:val="18"/>
          <w:lang w:eastAsia="it-IT"/>
        </w:rPr>
        <w:t xml:space="preserve"> del </w:t>
      </w:r>
      <w:proofErr w:type="spellStart"/>
      <w:r>
        <w:rPr>
          <w:rFonts w:ascii="Verdana" w:eastAsia="Times New Roman" w:hAnsi="Verdana" w:cs="Times New Roman"/>
          <w:sz w:val="18"/>
          <w:szCs w:val="18"/>
          <w:lang w:eastAsia="it-IT"/>
        </w:rPr>
        <w:t>D.Lgs.</w:t>
      </w:r>
      <w:proofErr w:type="spellEnd"/>
      <w:r>
        <w:rPr>
          <w:rFonts w:ascii="Verdana" w:eastAsia="Times New Roman" w:hAnsi="Verdana" w:cs="Times New Roman"/>
          <w:sz w:val="18"/>
          <w:szCs w:val="18"/>
          <w:lang w:eastAsia="it-IT"/>
        </w:rPr>
        <w:t xml:space="preserve"> 50/2016.</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Gli operatori economici interessati e in possesso dei requisiti previsti dal presente avviso possono presentare la propria candidatura, in conformità alle prescrizione di seguito indicate. </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Il presente avviso è finalizzato esclusivamente a richiedere manifestazioni di interesse per favorire la partecipazione degli operatori economici che possono comunicare all’Amministrazione la propria disponibilità ad essere invitati a presentare successiva offerta. Con il presente avviso non è indetta alcuna procedura di gara e non sono previste graduatorie di merito o attribuzione di punteggi.</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La scelta dell’operatore economico sarà effettuata ai sensi dell’art. 36 comma 2 lettera </w:t>
      </w:r>
      <w:r w:rsidR="00CF645E">
        <w:rPr>
          <w:rFonts w:ascii="Verdana" w:eastAsia="Times New Roman" w:hAnsi="Verdana" w:cs="Times New Roman"/>
          <w:sz w:val="18"/>
          <w:szCs w:val="18"/>
          <w:lang w:eastAsia="it-IT"/>
        </w:rPr>
        <w:t>c</w:t>
      </w:r>
      <w:r>
        <w:rPr>
          <w:rFonts w:ascii="Verdana" w:eastAsia="Times New Roman" w:hAnsi="Verdana" w:cs="Times New Roman"/>
          <w:sz w:val="18"/>
          <w:szCs w:val="18"/>
          <w:lang w:eastAsia="it-IT"/>
        </w:rPr>
        <w:t>) del D.lgs. 50/2016 mediante procedura negoziata di acquisizione di lavori sotto soglia con RDO sulla piattaforma M.E.P.A. (mercato elettronico della pubblica amministrazione) rivolta ad operatori economici abilitati, iscritti e presenti, che abbiano manifestato interesse e siano stati selezionati dalla stazione appaltante secondo le modalità più avanti indicate.</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b/>
          <w:sz w:val="18"/>
          <w:szCs w:val="18"/>
          <w:lang w:eastAsia="it-IT"/>
        </w:rPr>
      </w:pPr>
      <w:r>
        <w:rPr>
          <w:rFonts w:ascii="Verdana" w:eastAsia="Times New Roman" w:hAnsi="Verdana" w:cs="Times New Roman"/>
          <w:b/>
          <w:sz w:val="18"/>
          <w:szCs w:val="18"/>
          <w:lang w:eastAsia="it-IT"/>
        </w:rPr>
        <w:t xml:space="preserve">1.INFORMAZIONI </w:t>
      </w:r>
    </w:p>
    <w:p w:rsidR="00D451EF" w:rsidRDefault="00D451EF">
      <w:pPr>
        <w:spacing w:after="0" w:line="240" w:lineRule="auto"/>
        <w:jc w:val="both"/>
        <w:outlineLvl w:val="0"/>
        <w:rPr>
          <w:rFonts w:ascii="Verdana" w:eastAsia="Times New Roman" w:hAnsi="Verdana" w:cs="Times New Roman"/>
          <w:b/>
          <w:sz w:val="18"/>
          <w:szCs w:val="18"/>
          <w:lang w:eastAsia="it-IT"/>
        </w:rPr>
      </w:pPr>
    </w:p>
    <w:p w:rsidR="00D451EF" w:rsidRDefault="00326DD7">
      <w:pPr>
        <w:spacing w:after="0" w:line="240" w:lineRule="auto"/>
        <w:jc w:val="both"/>
        <w:outlineLvl w:val="0"/>
      </w:pPr>
      <w:r>
        <w:rPr>
          <w:rFonts w:ascii="Verdana" w:eastAsia="Times New Roman" w:hAnsi="Verdana" w:cs="Times New Roman"/>
          <w:b/>
          <w:sz w:val="18"/>
          <w:szCs w:val="18"/>
          <w:lang w:eastAsia="it-IT"/>
        </w:rPr>
        <w:t>Ente Appaltante</w:t>
      </w:r>
      <w:r>
        <w:rPr>
          <w:rFonts w:ascii="Verdana" w:eastAsia="Times New Roman" w:hAnsi="Verdana" w:cs="Times New Roman"/>
          <w:sz w:val="18"/>
          <w:szCs w:val="18"/>
          <w:lang w:eastAsia="it-IT"/>
        </w:rPr>
        <w:t xml:space="preserve">: Azienda Ospedaliera “Ospedali Riuniti Marche Nord” Piazzale Cinelli 4 cap. 61121 Italia. - U.O.C. Servizio Tecnico e Manutenzioni - </w:t>
      </w:r>
      <w:hyperlink r:id="rId6">
        <w:r>
          <w:rPr>
            <w:rStyle w:val="CollegamentoInternet"/>
            <w:rFonts w:ascii="Verdana" w:eastAsia="Times New Roman" w:hAnsi="Verdana" w:cs="Times New Roman"/>
            <w:sz w:val="18"/>
            <w:szCs w:val="18"/>
            <w:lang w:eastAsia="it-IT"/>
          </w:rPr>
          <w:t>www.ospedalimarchenord.it</w:t>
        </w:r>
      </w:hyperlink>
      <w:r>
        <w:rPr>
          <w:rFonts w:ascii="Verdana" w:eastAsia="Times New Roman" w:hAnsi="Verdana" w:cs="Times New Roman"/>
          <w:sz w:val="18"/>
          <w:szCs w:val="18"/>
          <w:lang w:eastAsia="it-IT"/>
        </w:rPr>
        <w:t xml:space="preserve">. </w:t>
      </w:r>
    </w:p>
    <w:p w:rsidR="00D451EF" w:rsidRDefault="00D451EF">
      <w:pPr>
        <w:spacing w:after="0" w:line="240" w:lineRule="auto"/>
        <w:jc w:val="both"/>
        <w:outlineLvl w:val="0"/>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Oggetto dell'appalto</w:t>
      </w:r>
      <w:r>
        <w:rPr>
          <w:rFonts w:ascii="Verdana" w:eastAsia="Times New Roman" w:hAnsi="Verdana" w:cs="Times New Roman"/>
          <w:sz w:val="18"/>
          <w:szCs w:val="18"/>
          <w:lang w:eastAsia="it-IT"/>
        </w:rPr>
        <w:t>: I lavori da eseguirsi consistono nella manutenzione</w:t>
      </w:r>
      <w:r>
        <w:rPr>
          <w:rFonts w:ascii="Verdana" w:hAnsi="Verdana"/>
          <w:color w:val="000000"/>
          <w:sz w:val="18"/>
          <w:szCs w:val="18"/>
          <w:lang w:eastAsia="it-IT"/>
        </w:rPr>
        <w:t xml:space="preserve"> straordinaria </w:t>
      </w:r>
      <w:r w:rsidR="00CF645E">
        <w:rPr>
          <w:rFonts w:ascii="Verdana" w:hAnsi="Verdana"/>
          <w:color w:val="000000"/>
          <w:sz w:val="18"/>
          <w:szCs w:val="18"/>
          <w:lang w:eastAsia="it-IT"/>
        </w:rPr>
        <w:t>del reparto di Oncologia di Muraglia</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sidRPr="009B267F">
        <w:rPr>
          <w:rFonts w:ascii="Verdana" w:eastAsia="Times New Roman" w:hAnsi="Verdana" w:cs="Times New Roman"/>
          <w:b/>
          <w:sz w:val="18"/>
          <w:szCs w:val="18"/>
          <w:lang w:eastAsia="it-IT"/>
        </w:rPr>
        <w:t>Importo complessivo dell’appalto</w:t>
      </w:r>
      <w:r w:rsidRPr="009B267F">
        <w:rPr>
          <w:rFonts w:ascii="Verdana" w:eastAsia="Times New Roman" w:hAnsi="Verdana" w:cs="Times New Roman"/>
          <w:sz w:val="18"/>
          <w:szCs w:val="18"/>
          <w:lang w:eastAsia="it-IT"/>
        </w:rPr>
        <w:t>:</w:t>
      </w:r>
      <w:r w:rsidR="009B267F" w:rsidRPr="009B267F">
        <w:rPr>
          <w:rFonts w:ascii="Verdana" w:hAnsi="Verdana"/>
          <w:sz w:val="18"/>
          <w:szCs w:val="18"/>
        </w:rPr>
        <w:t xml:space="preserve">  </w:t>
      </w:r>
      <w:r w:rsidR="009B267F" w:rsidRPr="009B267F">
        <w:rPr>
          <w:rFonts w:ascii="Verdana" w:hAnsi="Verdana"/>
          <w:b/>
          <w:bCs/>
          <w:sz w:val="18"/>
          <w:szCs w:val="18"/>
        </w:rPr>
        <w:t xml:space="preserve"> € 256.884,39</w:t>
      </w:r>
      <w:r w:rsidR="009B267F" w:rsidRPr="009B267F">
        <w:rPr>
          <w:rFonts w:ascii="Verdana" w:eastAsia="Times New Roman" w:hAnsi="Verdana" w:cs="Times New Roman"/>
          <w:sz w:val="18"/>
          <w:szCs w:val="18"/>
          <w:lang w:eastAsia="it-IT"/>
        </w:rPr>
        <w:t xml:space="preserve"> </w:t>
      </w:r>
      <w:r w:rsidRPr="009B267F">
        <w:rPr>
          <w:rFonts w:ascii="Verdana" w:eastAsia="Times New Roman" w:hAnsi="Verdana" w:cs="Times New Roman"/>
          <w:sz w:val="18"/>
          <w:szCs w:val="18"/>
          <w:lang w:eastAsia="it-IT"/>
        </w:rPr>
        <w:t xml:space="preserve">(di cui € </w:t>
      </w:r>
      <w:r w:rsidR="009B267F" w:rsidRPr="009B267F">
        <w:rPr>
          <w:rFonts w:ascii="Verdana" w:hAnsi="Verdana"/>
          <w:sz w:val="18"/>
          <w:szCs w:val="18"/>
        </w:rPr>
        <w:t>252.379,69</w:t>
      </w:r>
      <w:r w:rsidRPr="009B267F">
        <w:rPr>
          <w:rFonts w:ascii="Verdana" w:eastAsia="Times New Roman" w:hAnsi="Verdana" w:cs="Times New Roman"/>
          <w:sz w:val="18"/>
          <w:szCs w:val="18"/>
          <w:lang w:eastAsia="it-IT"/>
        </w:rPr>
        <w:t xml:space="preserve"> per lavori ed € </w:t>
      </w:r>
      <w:r w:rsidR="00CF645E" w:rsidRPr="009B267F">
        <w:rPr>
          <w:rFonts w:ascii="Verdana" w:eastAsia="Times New Roman" w:hAnsi="Verdana" w:cs="Times New Roman"/>
          <w:sz w:val="18"/>
          <w:szCs w:val="18"/>
          <w:lang w:eastAsia="it-IT"/>
        </w:rPr>
        <w:t>4.504,70</w:t>
      </w:r>
      <w:r w:rsidRPr="009B267F">
        <w:rPr>
          <w:rFonts w:ascii="Verdana" w:eastAsia="Times New Roman" w:hAnsi="Verdana" w:cs="Times New Roman"/>
          <w:sz w:val="18"/>
          <w:szCs w:val="18"/>
          <w:lang w:eastAsia="it-IT"/>
        </w:rPr>
        <w:t xml:space="preserve"> per oneri per la sicurezza non soggetti a ribasso d'asta).</w:t>
      </w:r>
      <w:r>
        <w:rPr>
          <w:rFonts w:ascii="Verdana" w:eastAsia="Times New Roman" w:hAnsi="Verdana" w:cs="Times New Roman"/>
          <w:sz w:val="18"/>
          <w:szCs w:val="18"/>
          <w:lang w:eastAsia="it-IT"/>
        </w:rPr>
        <w:t xml:space="preserve"> </w:t>
      </w:r>
    </w:p>
    <w:p w:rsidR="00D451EF" w:rsidRDefault="00D451EF">
      <w:pPr>
        <w:spacing w:after="0" w:line="240" w:lineRule="auto"/>
        <w:jc w:val="both"/>
        <w:rPr>
          <w:rFonts w:ascii="Verdana" w:eastAsia="Times New Roman" w:hAnsi="Verdana" w:cs="Times New Roman"/>
          <w:b/>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Importo a base d’asta al netto degli oneri di sicurezza</w:t>
      </w:r>
      <w:r>
        <w:rPr>
          <w:rFonts w:ascii="Verdana" w:eastAsia="Times New Roman" w:hAnsi="Verdana" w:cs="Times New Roman"/>
          <w:sz w:val="18"/>
          <w:szCs w:val="18"/>
          <w:lang w:eastAsia="it-IT"/>
        </w:rPr>
        <w:t xml:space="preserve">: €  </w:t>
      </w:r>
      <w:r w:rsidR="00075042" w:rsidRPr="00075042">
        <w:rPr>
          <w:rFonts w:ascii="Verdana" w:hAnsi="Verdana"/>
          <w:b/>
          <w:sz w:val="18"/>
          <w:szCs w:val="18"/>
        </w:rPr>
        <w:t>252.379,69</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pPr>
      <w:r>
        <w:rPr>
          <w:rFonts w:ascii="Verdana" w:eastAsia="SimSun" w:hAnsi="Verdana" w:cs="Times New Roman"/>
          <w:b/>
          <w:color w:val="000000"/>
          <w:sz w:val="18"/>
          <w:szCs w:val="18"/>
          <w:u w:val="single"/>
          <w:lang w:eastAsia="zh-CN" w:bidi="hi-IN"/>
        </w:rPr>
        <w:t>CATEGORIA LAVORI</w:t>
      </w:r>
      <w:r>
        <w:rPr>
          <w:rFonts w:ascii="Verdana" w:eastAsia="Times New Roman" w:hAnsi="Verdana" w:cs="Times New Roman"/>
          <w:sz w:val="18"/>
          <w:szCs w:val="18"/>
          <w:lang w:eastAsia="it-IT"/>
        </w:rPr>
        <w:t xml:space="preserve">: </w:t>
      </w:r>
      <w:r>
        <w:rPr>
          <w:rFonts w:ascii="Verdana" w:eastAsia="SimSun" w:hAnsi="Verdana" w:cs="Times New Roman"/>
          <w:color w:val="000000"/>
          <w:sz w:val="18"/>
          <w:szCs w:val="18"/>
          <w:lang w:eastAsia="zh-CN" w:bidi="hi-IN"/>
        </w:rPr>
        <w:t>i lavor</w:t>
      </w:r>
      <w:r w:rsidR="00075042">
        <w:rPr>
          <w:rFonts w:ascii="Verdana" w:eastAsia="SimSun" w:hAnsi="Verdana" w:cs="Times New Roman"/>
          <w:color w:val="000000"/>
          <w:sz w:val="18"/>
          <w:szCs w:val="18"/>
          <w:lang w:eastAsia="zh-CN" w:bidi="hi-IN"/>
        </w:rPr>
        <w:t>i da appaltare appartengono alle categorie riportate nella tabella so</w:t>
      </w:r>
      <w:r>
        <w:rPr>
          <w:rFonts w:ascii="Verdana" w:eastAsia="SimSun" w:hAnsi="Verdana" w:cs="Times New Roman"/>
          <w:color w:val="000000"/>
          <w:sz w:val="18"/>
          <w:szCs w:val="18"/>
          <w:lang w:eastAsia="zh-CN" w:bidi="hi-IN"/>
        </w:rPr>
        <w:t>ttostante</w:t>
      </w:r>
      <w:r>
        <w:rPr>
          <w:rFonts w:ascii="Verdana" w:eastAsia="SimSun" w:hAnsi="Verdana" w:cs="Times New Roman"/>
          <w:b/>
          <w:color w:val="000000"/>
          <w:sz w:val="18"/>
          <w:szCs w:val="18"/>
          <w:lang w:eastAsia="zh-CN" w:bidi="hi-IN"/>
        </w:rPr>
        <w:t>.</w:t>
      </w:r>
    </w:p>
    <w:tbl>
      <w:tblPr>
        <w:tblW w:w="9639" w:type="dxa"/>
        <w:tblInd w:w="100" w:type="dxa"/>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000" w:firstRow="0" w:lastRow="0" w:firstColumn="0" w:lastColumn="0" w:noHBand="0" w:noVBand="0"/>
      </w:tblPr>
      <w:tblGrid>
        <w:gridCol w:w="1842"/>
        <w:gridCol w:w="1371"/>
        <w:gridCol w:w="1606"/>
        <w:gridCol w:w="1606"/>
        <w:gridCol w:w="1607"/>
        <w:gridCol w:w="1607"/>
      </w:tblGrid>
      <w:tr w:rsidR="00075042" w:rsidTr="00075042">
        <w:tc>
          <w:tcPr>
            <w:tcW w:w="1842" w:type="dxa"/>
            <w:tcBorders>
              <w:top w:val="single" w:sz="2" w:space="0" w:color="000001"/>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Categoria</w:t>
            </w:r>
          </w:p>
        </w:tc>
        <w:tc>
          <w:tcPr>
            <w:tcW w:w="1371" w:type="dxa"/>
            <w:tcBorders>
              <w:top w:val="single" w:sz="2" w:space="0" w:color="000001"/>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 xml:space="preserve">Qualificazione obbligatoria classifica </w:t>
            </w:r>
          </w:p>
        </w:tc>
        <w:tc>
          <w:tcPr>
            <w:tcW w:w="1606" w:type="dxa"/>
            <w:tcBorders>
              <w:top w:val="single" w:sz="2" w:space="0" w:color="000001"/>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Importo €</w:t>
            </w:r>
          </w:p>
        </w:tc>
        <w:tc>
          <w:tcPr>
            <w:tcW w:w="1606" w:type="dxa"/>
            <w:tcBorders>
              <w:top w:val="single" w:sz="2" w:space="0" w:color="000001"/>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Percentuali</w:t>
            </w:r>
          </w:p>
        </w:tc>
        <w:tc>
          <w:tcPr>
            <w:tcW w:w="1607" w:type="dxa"/>
            <w:tcBorders>
              <w:top w:val="single" w:sz="2" w:space="0" w:color="000001"/>
              <w:left w:val="single" w:sz="2" w:space="0" w:color="000001"/>
              <w:bottom w:val="single" w:sz="2" w:space="0" w:color="000001"/>
              <w:right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p>
        </w:tc>
        <w:tc>
          <w:tcPr>
            <w:tcW w:w="1607" w:type="dxa"/>
            <w:tcBorders>
              <w:top w:val="single" w:sz="2" w:space="0" w:color="000001"/>
              <w:left w:val="single" w:sz="2" w:space="0" w:color="000001"/>
              <w:bottom w:val="single" w:sz="2" w:space="0" w:color="000001"/>
              <w:right w:val="single" w:sz="2" w:space="0" w:color="000001"/>
            </w:tcBorders>
          </w:tcPr>
          <w:p w:rsidR="00075042" w:rsidRDefault="00075042" w:rsidP="008651B6">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Subappaltabili</w:t>
            </w:r>
          </w:p>
        </w:tc>
      </w:tr>
      <w:tr w:rsidR="00075042" w:rsidTr="00B35848">
        <w:tc>
          <w:tcPr>
            <w:tcW w:w="1842" w:type="dxa"/>
            <w:tcBorders>
              <w:left w:val="single" w:sz="2" w:space="0" w:color="000001"/>
              <w:bottom w:val="single" w:sz="2" w:space="0" w:color="000001"/>
            </w:tcBorders>
            <w:shd w:val="clear" w:color="auto" w:fill="auto"/>
            <w:tcMar>
              <w:left w:w="52" w:type="dxa"/>
            </w:tcMar>
          </w:tcPr>
          <w:p w:rsidR="00075042" w:rsidRDefault="00075042" w:rsidP="00A536C8">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b/>
                <w:bCs/>
                <w:sz w:val="18"/>
                <w:szCs w:val="18"/>
                <w:lang w:eastAsia="zh-CN" w:bidi="hi-IN"/>
              </w:rPr>
              <w:t>OS</w:t>
            </w:r>
            <w:r w:rsidR="00A536C8">
              <w:rPr>
                <w:rFonts w:ascii="Verdana" w:eastAsia="SimSun" w:hAnsi="Verdana" w:cs="Times New Roman"/>
                <w:b/>
                <w:bCs/>
                <w:sz w:val="18"/>
                <w:szCs w:val="18"/>
                <w:lang w:eastAsia="zh-CN" w:bidi="hi-IN"/>
              </w:rPr>
              <w:t>30</w:t>
            </w:r>
            <w:r>
              <w:rPr>
                <w:rFonts w:ascii="Verdana" w:eastAsia="SimSun" w:hAnsi="Verdana" w:cs="Times New Roman"/>
                <w:b/>
                <w:bCs/>
                <w:sz w:val="18"/>
                <w:szCs w:val="18"/>
                <w:lang w:eastAsia="zh-CN" w:bidi="hi-IN"/>
              </w:rPr>
              <w:t xml:space="preserve"> </w:t>
            </w:r>
            <w:r>
              <w:rPr>
                <w:rFonts w:ascii="Verdana" w:eastAsia="SimSun" w:hAnsi="Verdana" w:cs="Times New Roman"/>
                <w:sz w:val="18"/>
                <w:szCs w:val="18"/>
                <w:lang w:eastAsia="zh-CN" w:bidi="hi-IN"/>
              </w:rPr>
              <w:t xml:space="preserve">– </w:t>
            </w:r>
            <w:bookmarkStart w:id="0" w:name="__DdeLink__389_303555038"/>
            <w:bookmarkEnd w:id="0"/>
            <w:r>
              <w:rPr>
                <w:rFonts w:ascii="Verdana" w:eastAsia="SimSun" w:hAnsi="Verdana" w:cs="Times New Roman"/>
                <w:sz w:val="18"/>
                <w:szCs w:val="18"/>
                <w:lang w:eastAsia="zh-CN" w:bidi="hi-IN"/>
              </w:rPr>
              <w:t xml:space="preserve">Impianti </w:t>
            </w:r>
            <w:r w:rsidR="00A536C8">
              <w:rPr>
                <w:rFonts w:ascii="Verdana" w:eastAsia="SimSun" w:hAnsi="Verdana" w:cs="Times New Roman"/>
                <w:sz w:val="18"/>
                <w:szCs w:val="18"/>
                <w:lang w:eastAsia="zh-CN" w:bidi="hi-IN"/>
              </w:rPr>
              <w:t xml:space="preserve">interni elettrici  telefonici radiotelefonici e televisivi  </w:t>
            </w:r>
          </w:p>
        </w:tc>
        <w:tc>
          <w:tcPr>
            <w:tcW w:w="1371" w:type="dxa"/>
            <w:tcBorders>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p>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I</w:t>
            </w:r>
          </w:p>
        </w:tc>
        <w:tc>
          <w:tcPr>
            <w:tcW w:w="1606" w:type="dxa"/>
            <w:tcBorders>
              <w:left w:val="single" w:sz="2" w:space="0" w:color="000001"/>
              <w:bottom w:val="single" w:sz="2" w:space="0" w:color="000001"/>
            </w:tcBorders>
            <w:shd w:val="clear" w:color="auto" w:fill="auto"/>
            <w:tcMar>
              <w:left w:w="52" w:type="dxa"/>
            </w:tcMar>
          </w:tcPr>
          <w:p w:rsidR="00075042" w:rsidRDefault="00075042" w:rsidP="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€ 149.468,38</w:t>
            </w:r>
          </w:p>
        </w:tc>
        <w:tc>
          <w:tcPr>
            <w:tcW w:w="1606" w:type="dxa"/>
            <w:tcBorders>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57,875%</w:t>
            </w:r>
          </w:p>
        </w:tc>
        <w:tc>
          <w:tcPr>
            <w:tcW w:w="1607" w:type="dxa"/>
            <w:tcBorders>
              <w:left w:val="single" w:sz="2" w:space="0" w:color="000001"/>
              <w:bottom w:val="single" w:sz="2" w:space="0" w:color="000001"/>
              <w:right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prevalente</w:t>
            </w:r>
          </w:p>
        </w:tc>
        <w:tc>
          <w:tcPr>
            <w:tcW w:w="1607" w:type="dxa"/>
            <w:vMerge w:val="restart"/>
            <w:tcBorders>
              <w:left w:val="single" w:sz="2" w:space="0" w:color="000001"/>
              <w:right w:val="single" w:sz="2" w:space="0" w:color="000001"/>
            </w:tcBorders>
          </w:tcPr>
          <w:p w:rsidR="00075042" w:rsidRDefault="00075042" w:rsidP="008651B6">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SI MAX 30%</w:t>
            </w:r>
          </w:p>
        </w:tc>
      </w:tr>
      <w:tr w:rsidR="00075042" w:rsidTr="00075042">
        <w:tc>
          <w:tcPr>
            <w:tcW w:w="1842" w:type="dxa"/>
            <w:tcBorders>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b/>
                <w:bCs/>
                <w:sz w:val="18"/>
                <w:szCs w:val="18"/>
                <w:lang w:eastAsia="zh-CN" w:bidi="hi-IN"/>
              </w:rPr>
            </w:pPr>
            <w:r>
              <w:rPr>
                <w:rFonts w:ascii="Verdana" w:eastAsia="SimSun" w:hAnsi="Verdana" w:cs="Times New Roman"/>
                <w:b/>
                <w:bCs/>
                <w:sz w:val="18"/>
                <w:szCs w:val="18"/>
                <w:lang w:eastAsia="zh-CN" w:bidi="hi-IN"/>
              </w:rPr>
              <w:t xml:space="preserve">OG1 – </w:t>
            </w:r>
            <w:r w:rsidRPr="00075042">
              <w:rPr>
                <w:rFonts w:ascii="Verdana" w:eastAsia="SimSun" w:hAnsi="Verdana" w:cs="Times New Roman"/>
                <w:bCs/>
                <w:sz w:val="18"/>
                <w:szCs w:val="18"/>
                <w:lang w:eastAsia="zh-CN" w:bidi="hi-IN"/>
              </w:rPr>
              <w:t>Edifici civili e industriali</w:t>
            </w:r>
          </w:p>
        </w:tc>
        <w:tc>
          <w:tcPr>
            <w:tcW w:w="1371" w:type="dxa"/>
            <w:tcBorders>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I</w:t>
            </w:r>
          </w:p>
        </w:tc>
        <w:tc>
          <w:tcPr>
            <w:tcW w:w="1606" w:type="dxa"/>
            <w:tcBorders>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€ 107.416,01</w:t>
            </w:r>
          </w:p>
        </w:tc>
        <w:tc>
          <w:tcPr>
            <w:tcW w:w="1606" w:type="dxa"/>
            <w:tcBorders>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42,125%</w:t>
            </w:r>
          </w:p>
        </w:tc>
        <w:tc>
          <w:tcPr>
            <w:tcW w:w="1607" w:type="dxa"/>
            <w:tcBorders>
              <w:left w:val="single" w:sz="2" w:space="0" w:color="000001"/>
              <w:bottom w:val="single" w:sz="2" w:space="0" w:color="000001"/>
              <w:right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p>
        </w:tc>
        <w:tc>
          <w:tcPr>
            <w:tcW w:w="1607" w:type="dxa"/>
            <w:vMerge/>
            <w:tcBorders>
              <w:left w:val="single" w:sz="2" w:space="0" w:color="000001"/>
              <w:bottom w:val="single" w:sz="2" w:space="0" w:color="000001"/>
              <w:right w:val="single" w:sz="2" w:space="0" w:color="000001"/>
            </w:tcBorders>
          </w:tcPr>
          <w:p w:rsidR="00075042" w:rsidRDefault="00075042" w:rsidP="008651B6">
            <w:pPr>
              <w:widowControl w:val="0"/>
              <w:spacing w:after="0" w:line="240" w:lineRule="auto"/>
              <w:jc w:val="center"/>
              <w:textAlignment w:val="baseline"/>
              <w:rPr>
                <w:rFonts w:ascii="Verdana" w:eastAsia="SimSun" w:hAnsi="Verdana" w:cs="Times New Roman"/>
                <w:sz w:val="18"/>
                <w:szCs w:val="18"/>
                <w:lang w:eastAsia="zh-CN" w:bidi="hi-IN"/>
              </w:rPr>
            </w:pPr>
          </w:p>
        </w:tc>
      </w:tr>
      <w:tr w:rsidR="00075042" w:rsidTr="00075042">
        <w:tc>
          <w:tcPr>
            <w:tcW w:w="3213" w:type="dxa"/>
            <w:gridSpan w:val="2"/>
            <w:tcBorders>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right"/>
              <w:textAlignment w:val="baseline"/>
              <w:rPr>
                <w:rFonts w:ascii="Verdana" w:eastAsia="SimSun" w:hAnsi="Verdana" w:cs="Times New Roman"/>
                <w:b/>
                <w:bCs/>
                <w:sz w:val="18"/>
                <w:szCs w:val="18"/>
                <w:lang w:eastAsia="zh-CN" w:bidi="hi-IN"/>
              </w:rPr>
            </w:pPr>
            <w:r>
              <w:rPr>
                <w:rFonts w:ascii="Verdana" w:eastAsia="SimSun" w:hAnsi="Verdana" w:cs="Times New Roman"/>
                <w:b/>
                <w:bCs/>
                <w:sz w:val="18"/>
                <w:szCs w:val="18"/>
                <w:lang w:eastAsia="zh-CN" w:bidi="hi-IN"/>
              </w:rPr>
              <w:t xml:space="preserve">TOTALE LAVORI  </w:t>
            </w:r>
          </w:p>
        </w:tc>
        <w:tc>
          <w:tcPr>
            <w:tcW w:w="1606" w:type="dxa"/>
            <w:tcBorders>
              <w:left w:val="single" w:sz="2" w:space="0" w:color="000001"/>
              <w:bottom w:val="single" w:sz="2" w:space="0" w:color="000001"/>
            </w:tcBorders>
            <w:shd w:val="clear" w:color="auto" w:fill="auto"/>
            <w:tcMar>
              <w:left w:w="52" w:type="dxa"/>
            </w:tcMar>
          </w:tcPr>
          <w:p w:rsidR="00075042" w:rsidRDefault="00075042" w:rsidP="00075042">
            <w:pPr>
              <w:widowControl w:val="0"/>
              <w:spacing w:after="0" w:line="240" w:lineRule="auto"/>
              <w:jc w:val="center"/>
              <w:textAlignment w:val="baseline"/>
              <w:rPr>
                <w:rFonts w:ascii="Verdana" w:eastAsia="SimSun" w:hAnsi="Verdana" w:cs="Times New Roman"/>
                <w:b/>
                <w:bCs/>
                <w:sz w:val="18"/>
                <w:szCs w:val="18"/>
                <w:lang w:eastAsia="zh-CN" w:bidi="hi-IN"/>
              </w:rPr>
            </w:pPr>
            <w:r>
              <w:rPr>
                <w:rFonts w:ascii="Verdana" w:eastAsia="SimSun" w:hAnsi="Verdana" w:cs="Times New Roman"/>
                <w:b/>
                <w:bCs/>
                <w:sz w:val="18"/>
                <w:szCs w:val="18"/>
                <w:lang w:eastAsia="zh-CN" w:bidi="hi-IN"/>
              </w:rPr>
              <w:t>€  256.884,39</w:t>
            </w:r>
          </w:p>
        </w:tc>
        <w:tc>
          <w:tcPr>
            <w:tcW w:w="1606" w:type="dxa"/>
            <w:tcBorders>
              <w:left w:val="single" w:sz="2" w:space="0" w:color="000001"/>
              <w:bottom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b/>
                <w:bCs/>
                <w:sz w:val="18"/>
                <w:szCs w:val="18"/>
                <w:lang w:eastAsia="zh-CN" w:bidi="hi-IN"/>
              </w:rPr>
            </w:pPr>
            <w:r>
              <w:rPr>
                <w:rFonts w:ascii="Verdana" w:eastAsia="SimSun" w:hAnsi="Verdana" w:cs="Times New Roman"/>
                <w:b/>
                <w:bCs/>
                <w:sz w:val="18"/>
                <w:szCs w:val="18"/>
                <w:lang w:eastAsia="zh-CN" w:bidi="hi-IN"/>
              </w:rPr>
              <w:t>100%</w:t>
            </w:r>
          </w:p>
        </w:tc>
        <w:tc>
          <w:tcPr>
            <w:tcW w:w="1607" w:type="dxa"/>
            <w:tcBorders>
              <w:left w:val="single" w:sz="2" w:space="0" w:color="000001"/>
              <w:bottom w:val="single" w:sz="2" w:space="0" w:color="000001"/>
              <w:right w:val="single" w:sz="2" w:space="0" w:color="000001"/>
            </w:tcBorders>
            <w:shd w:val="clear" w:color="auto" w:fill="auto"/>
            <w:tcMar>
              <w:left w:w="52" w:type="dxa"/>
            </w:tcMar>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p>
        </w:tc>
        <w:tc>
          <w:tcPr>
            <w:tcW w:w="1607" w:type="dxa"/>
            <w:tcBorders>
              <w:left w:val="single" w:sz="2" w:space="0" w:color="000001"/>
              <w:bottom w:val="single" w:sz="2" w:space="0" w:color="000001"/>
              <w:right w:val="single" w:sz="2" w:space="0" w:color="000001"/>
            </w:tcBorders>
          </w:tcPr>
          <w:p w:rsidR="00075042" w:rsidRDefault="00075042">
            <w:pPr>
              <w:widowControl w:val="0"/>
              <w:spacing w:after="0" w:line="240" w:lineRule="auto"/>
              <w:jc w:val="center"/>
              <w:textAlignment w:val="baseline"/>
              <w:rPr>
                <w:rFonts w:ascii="Verdana" w:eastAsia="SimSun" w:hAnsi="Verdana" w:cs="Times New Roman"/>
                <w:sz w:val="18"/>
                <w:szCs w:val="18"/>
                <w:lang w:eastAsia="zh-CN" w:bidi="hi-IN"/>
              </w:rPr>
            </w:pPr>
          </w:p>
        </w:tc>
      </w:tr>
    </w:tbl>
    <w:p w:rsidR="00D451EF" w:rsidRDefault="00D451EF">
      <w:pPr>
        <w:widowControl w:val="0"/>
        <w:spacing w:after="0" w:line="240" w:lineRule="auto"/>
        <w:textAlignment w:val="baseline"/>
        <w:rPr>
          <w:rFonts w:ascii="Verdana" w:eastAsia="SimSun" w:hAnsi="Verdana" w:cs="Times New Roman"/>
          <w:i/>
          <w:color w:val="000000"/>
          <w:sz w:val="18"/>
          <w:szCs w:val="18"/>
          <w:lang w:eastAsia="zh-CN" w:bidi="hi-IN"/>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Modalità di determinazione del corrispettivo</w:t>
      </w:r>
      <w:r>
        <w:rPr>
          <w:rFonts w:ascii="Verdana" w:eastAsia="Times New Roman" w:hAnsi="Verdana" w:cs="Times New Roman"/>
          <w:sz w:val="18"/>
          <w:szCs w:val="18"/>
          <w:lang w:eastAsia="it-IT"/>
        </w:rPr>
        <w:t>: a misura</w:t>
      </w:r>
    </w:p>
    <w:p w:rsidR="00D451EF" w:rsidRDefault="00D451EF">
      <w:pPr>
        <w:spacing w:after="0" w:line="240" w:lineRule="auto"/>
        <w:jc w:val="both"/>
        <w:rPr>
          <w:rFonts w:ascii="Verdana" w:eastAsia="Times New Roman" w:hAnsi="Verdana" w:cs="Times New Roman"/>
          <w:b/>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Durata e termini di esecuzione del contratto</w:t>
      </w:r>
      <w:r>
        <w:rPr>
          <w:rFonts w:ascii="Verdana" w:eastAsia="Times New Roman" w:hAnsi="Verdana" w:cs="Times New Roman"/>
          <w:sz w:val="18"/>
          <w:szCs w:val="18"/>
          <w:lang w:eastAsia="it-IT"/>
        </w:rPr>
        <w:t>:</w:t>
      </w:r>
      <w:r>
        <w:rPr>
          <w:rFonts w:ascii="Verdana" w:hAnsi="Verdana" w:cs="Times New Roman"/>
          <w:color w:val="000000"/>
          <w:sz w:val="18"/>
          <w:szCs w:val="18"/>
        </w:rPr>
        <w:t xml:space="preserve"> il termine utile per l’esecuzione dei lavori è fissato in </w:t>
      </w:r>
      <w:r>
        <w:rPr>
          <w:rFonts w:ascii="Verdana" w:hAnsi="Verdana" w:cs="Times New Roman"/>
          <w:b/>
          <w:color w:val="000000"/>
          <w:sz w:val="18"/>
          <w:szCs w:val="18"/>
        </w:rPr>
        <w:t xml:space="preserve"> </w:t>
      </w:r>
      <w:r w:rsidR="00075042">
        <w:rPr>
          <w:rFonts w:ascii="Verdana" w:hAnsi="Verdana" w:cs="Times New Roman"/>
          <w:b/>
          <w:color w:val="000000"/>
          <w:sz w:val="18"/>
          <w:szCs w:val="18"/>
        </w:rPr>
        <w:t>180 (centott</w:t>
      </w:r>
      <w:r>
        <w:rPr>
          <w:rFonts w:ascii="Verdana" w:hAnsi="Verdana" w:cs="Times New Roman"/>
          <w:b/>
          <w:color w:val="000000"/>
          <w:sz w:val="18"/>
          <w:szCs w:val="18"/>
        </w:rPr>
        <w:t xml:space="preserve">anta) </w:t>
      </w:r>
      <w:r>
        <w:rPr>
          <w:rFonts w:ascii="Verdana" w:hAnsi="Verdana" w:cs="Times New Roman"/>
          <w:color w:val="000000"/>
          <w:sz w:val="18"/>
          <w:szCs w:val="18"/>
        </w:rPr>
        <w:t>giorni naturali e consecutivi dalla data di consegna dei lavori</w:t>
      </w:r>
    </w:p>
    <w:p w:rsidR="00D451EF" w:rsidRDefault="00D451EF">
      <w:pPr>
        <w:spacing w:after="0" w:line="240" w:lineRule="auto"/>
        <w:jc w:val="both"/>
        <w:rPr>
          <w:rFonts w:ascii="Verdana" w:eastAsia="Times New Roman" w:hAnsi="Verdana" w:cs="Times New Roman"/>
          <w:b/>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Procedura di aggiudicazione</w:t>
      </w:r>
      <w:r>
        <w:rPr>
          <w:rFonts w:ascii="Verdana" w:eastAsia="Times New Roman" w:hAnsi="Verdana" w:cs="Times New Roman"/>
          <w:sz w:val="18"/>
          <w:szCs w:val="18"/>
          <w:lang w:eastAsia="it-IT"/>
        </w:rPr>
        <w:t xml:space="preserve">: Procedura negoziata ai sensi dell'art. 36 comma 2 lettera </w:t>
      </w:r>
      <w:r w:rsidR="00CF645E">
        <w:rPr>
          <w:rFonts w:ascii="Verdana" w:eastAsia="Times New Roman" w:hAnsi="Verdana" w:cs="Times New Roman"/>
          <w:sz w:val="18"/>
          <w:szCs w:val="18"/>
          <w:lang w:eastAsia="it-IT"/>
        </w:rPr>
        <w:t>c</w:t>
      </w:r>
      <w:r>
        <w:rPr>
          <w:rFonts w:ascii="Verdana" w:eastAsia="Times New Roman" w:hAnsi="Verdana" w:cs="Times New Roman"/>
          <w:sz w:val="18"/>
          <w:szCs w:val="18"/>
          <w:lang w:eastAsia="it-IT"/>
        </w:rPr>
        <w:t xml:space="preserve">) del D.Lgs.50/2016 mediante </w:t>
      </w:r>
      <w:proofErr w:type="spellStart"/>
      <w:r>
        <w:rPr>
          <w:rFonts w:ascii="Verdana" w:eastAsia="Times New Roman" w:hAnsi="Verdana" w:cs="Times New Roman"/>
          <w:sz w:val="18"/>
          <w:szCs w:val="18"/>
          <w:lang w:eastAsia="it-IT"/>
        </w:rPr>
        <w:t>RdO</w:t>
      </w:r>
      <w:proofErr w:type="spellEnd"/>
      <w:r>
        <w:rPr>
          <w:rFonts w:ascii="Verdana" w:eastAsia="Times New Roman" w:hAnsi="Verdana" w:cs="Times New Roman"/>
          <w:sz w:val="18"/>
          <w:szCs w:val="18"/>
          <w:lang w:eastAsia="it-IT"/>
        </w:rPr>
        <w:t xml:space="preserve"> sul </w:t>
      </w:r>
      <w:proofErr w:type="spellStart"/>
      <w:r>
        <w:rPr>
          <w:rFonts w:ascii="Verdana" w:eastAsia="Times New Roman" w:hAnsi="Verdana" w:cs="Times New Roman"/>
          <w:sz w:val="18"/>
          <w:szCs w:val="18"/>
          <w:lang w:eastAsia="it-IT"/>
        </w:rPr>
        <w:t>MePA</w:t>
      </w:r>
      <w:proofErr w:type="spellEnd"/>
      <w:r>
        <w:rPr>
          <w:rFonts w:ascii="Verdana" w:eastAsia="Times New Roman" w:hAnsi="Verdana" w:cs="Times New Roman"/>
          <w:sz w:val="18"/>
          <w:szCs w:val="18"/>
          <w:lang w:eastAsia="it-IT"/>
        </w:rPr>
        <w:t xml:space="preserve">. L'invito sarà rivolto a 15 soggetti idonei utilizzando quale criterio di aggiudicazione il minor prezzo ai sensi dell'art. 95 comma 4 lettera a) del </w:t>
      </w:r>
      <w:proofErr w:type="spellStart"/>
      <w:r>
        <w:rPr>
          <w:rFonts w:ascii="Verdana" w:eastAsia="Times New Roman" w:hAnsi="Verdana" w:cs="Times New Roman"/>
          <w:sz w:val="18"/>
          <w:szCs w:val="18"/>
          <w:lang w:eastAsia="it-IT"/>
        </w:rPr>
        <w:t>D.Lgs</w:t>
      </w:r>
      <w:proofErr w:type="spellEnd"/>
      <w:r>
        <w:rPr>
          <w:rFonts w:ascii="Verdana" w:eastAsia="Times New Roman" w:hAnsi="Verdana" w:cs="Times New Roman"/>
          <w:sz w:val="18"/>
          <w:szCs w:val="18"/>
          <w:lang w:eastAsia="it-IT"/>
        </w:rPr>
        <w:t xml:space="preserve"> 50/2016 determinato mediante ribasso percentuale da applicarsi sull'elenco prezzi unitari posto a base di gara.</w:t>
      </w:r>
    </w:p>
    <w:p w:rsidR="00D451EF" w:rsidRDefault="00D451EF">
      <w:pPr>
        <w:spacing w:after="0" w:line="240" w:lineRule="auto"/>
        <w:jc w:val="both"/>
        <w:rPr>
          <w:rFonts w:ascii="Verdana" w:eastAsia="Times New Roman" w:hAnsi="Verdana" w:cs="Times New Roman"/>
          <w:b/>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Subappalto:</w:t>
      </w:r>
      <w:r>
        <w:rPr>
          <w:rFonts w:ascii="Verdana" w:eastAsia="Times New Roman" w:hAnsi="Verdana" w:cs="Times New Roman"/>
          <w:sz w:val="18"/>
          <w:szCs w:val="18"/>
          <w:lang w:eastAsia="it-IT"/>
        </w:rPr>
        <w:t xml:space="preserve"> ammesso nel limite massimo del 30% dell'importo complessivo del contratto (art. 105 comma 2 </w:t>
      </w:r>
      <w:proofErr w:type="spellStart"/>
      <w:r>
        <w:rPr>
          <w:rFonts w:ascii="Verdana" w:eastAsia="Times New Roman" w:hAnsi="Verdana" w:cs="Times New Roman"/>
          <w:sz w:val="18"/>
          <w:szCs w:val="18"/>
          <w:lang w:eastAsia="it-IT"/>
        </w:rPr>
        <w:t>D.Lgs.</w:t>
      </w:r>
      <w:proofErr w:type="spellEnd"/>
      <w:r>
        <w:rPr>
          <w:rFonts w:ascii="Verdana" w:eastAsia="Times New Roman" w:hAnsi="Verdana" w:cs="Times New Roman"/>
          <w:sz w:val="18"/>
          <w:szCs w:val="18"/>
          <w:lang w:eastAsia="it-IT"/>
        </w:rPr>
        <w:t xml:space="preserve"> 50/2016).</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2.REQUISITI DI PARTECIPAZIONE</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La partecipazione alla presente indagine di mercato è riservata agli operatori economici in possesso</w:t>
      </w:r>
      <w:r w:rsidR="00250570">
        <w:rPr>
          <w:rFonts w:ascii="Verdana" w:eastAsia="Times New Roman" w:hAnsi="Verdana" w:cs="Times New Roman"/>
          <w:sz w:val="18"/>
          <w:szCs w:val="18"/>
          <w:lang w:eastAsia="it-IT"/>
        </w:rPr>
        <w:t xml:space="preserve"> </w:t>
      </w:r>
      <w:r>
        <w:rPr>
          <w:rFonts w:ascii="Verdana" w:eastAsia="Times New Roman" w:hAnsi="Verdana" w:cs="Times New Roman"/>
          <w:sz w:val="18"/>
          <w:szCs w:val="18"/>
          <w:lang w:eastAsia="it-IT"/>
        </w:rPr>
        <w:t>dei requisiti minimi di seguito elencati:</w:t>
      </w:r>
    </w:p>
    <w:p w:rsidR="00D451EF" w:rsidRDefault="00D451EF">
      <w:pPr>
        <w:pStyle w:val="Standard"/>
        <w:rPr>
          <w:rFonts w:ascii="Verdana" w:hAnsi="Verdana" w:cs="Times New Roman"/>
          <w:b/>
          <w:color w:val="000000"/>
          <w:sz w:val="18"/>
          <w:szCs w:val="18"/>
          <w:u w:val="single"/>
        </w:rPr>
      </w:pPr>
    </w:p>
    <w:p w:rsidR="00D451EF" w:rsidRDefault="00326DD7">
      <w:pPr>
        <w:pStyle w:val="Standard"/>
        <w:jc w:val="both"/>
        <w:rPr>
          <w:rFonts w:ascii="Verdana" w:hAnsi="Verdana" w:cs="Times New Roman"/>
          <w:color w:val="000000"/>
          <w:sz w:val="18"/>
          <w:szCs w:val="18"/>
        </w:rPr>
      </w:pPr>
      <w:r>
        <w:rPr>
          <w:rFonts w:ascii="Verdana" w:hAnsi="Verdana" w:cs="Times New Roman"/>
          <w:b/>
          <w:color w:val="000000"/>
          <w:sz w:val="18"/>
          <w:szCs w:val="18"/>
          <w:u w:val="single"/>
        </w:rPr>
        <w:t>REQUISITI DI ORDINE SPECIALE</w:t>
      </w:r>
      <w:r>
        <w:rPr>
          <w:rFonts w:ascii="Verdana" w:hAnsi="Verdana" w:cs="Times New Roman"/>
          <w:b/>
          <w:color w:val="000000"/>
          <w:sz w:val="18"/>
          <w:szCs w:val="18"/>
        </w:rPr>
        <w:t xml:space="preserve">: </w:t>
      </w:r>
      <w:r>
        <w:rPr>
          <w:rFonts w:ascii="Verdana" w:hAnsi="Verdana" w:cs="Times New Roman"/>
          <w:color w:val="000000"/>
          <w:sz w:val="18"/>
          <w:szCs w:val="18"/>
        </w:rPr>
        <w:t>Essere iscritto e abilitato al mercato elettronico della P.A. nel bando “</w:t>
      </w:r>
      <w:r>
        <w:rPr>
          <w:rFonts w:ascii="Verdana" w:hAnsi="Verdana" w:cs="Times New Roman"/>
          <w:b/>
          <w:color w:val="000000"/>
          <w:sz w:val="18"/>
          <w:szCs w:val="18"/>
        </w:rPr>
        <w:t>Lavori di manutenzione – opere specializzate</w:t>
      </w:r>
      <w:r w:rsidR="00250570">
        <w:rPr>
          <w:rFonts w:ascii="Verdana" w:hAnsi="Verdana" w:cs="Times New Roman"/>
          <w:color w:val="000000"/>
          <w:sz w:val="18"/>
          <w:szCs w:val="18"/>
        </w:rPr>
        <w:t xml:space="preserve"> </w:t>
      </w:r>
      <w:r w:rsidR="00250570" w:rsidRPr="00250570">
        <w:rPr>
          <w:rFonts w:ascii="Verdana" w:hAnsi="Verdana" w:cs="Times New Roman"/>
          <w:b/>
          <w:color w:val="000000"/>
          <w:sz w:val="18"/>
          <w:szCs w:val="18"/>
        </w:rPr>
        <w:t>Categoria OS30</w:t>
      </w:r>
      <w:r w:rsidR="00250570">
        <w:rPr>
          <w:rFonts w:ascii="Verdana" w:hAnsi="Verdana" w:cs="Times New Roman"/>
          <w:b/>
          <w:color w:val="000000"/>
          <w:sz w:val="18"/>
          <w:szCs w:val="18"/>
        </w:rPr>
        <w:t>”</w:t>
      </w:r>
      <w:r>
        <w:rPr>
          <w:rFonts w:ascii="Verdana" w:hAnsi="Verdana" w:cs="Times New Roman"/>
          <w:color w:val="000000"/>
          <w:sz w:val="18"/>
          <w:szCs w:val="18"/>
        </w:rPr>
        <w:t xml:space="preserve">. </w:t>
      </w:r>
    </w:p>
    <w:p w:rsidR="00250570" w:rsidRDefault="00250570">
      <w:pPr>
        <w:pStyle w:val="Standard"/>
        <w:jc w:val="both"/>
        <w:rPr>
          <w:rFonts w:ascii="Verdana" w:hAnsi="Verdana" w:cs="Times New Roman"/>
          <w:color w:val="000000"/>
          <w:sz w:val="18"/>
          <w:szCs w:val="18"/>
        </w:rPr>
      </w:pPr>
    </w:p>
    <w:p w:rsidR="00250570" w:rsidRPr="00250570" w:rsidRDefault="00250570">
      <w:pPr>
        <w:pStyle w:val="Standard"/>
        <w:jc w:val="both"/>
        <w:rPr>
          <w:rFonts w:ascii="Verdana" w:hAnsi="Verdana" w:cs="Times New Roman"/>
          <w:b/>
          <w:color w:val="FF0000"/>
          <w:sz w:val="18"/>
          <w:szCs w:val="18"/>
        </w:rPr>
      </w:pPr>
      <w:r w:rsidRPr="00250570">
        <w:rPr>
          <w:rFonts w:ascii="Verdana" w:hAnsi="Verdana" w:cs="Times New Roman"/>
          <w:b/>
          <w:color w:val="000000"/>
          <w:sz w:val="18"/>
          <w:szCs w:val="18"/>
        </w:rPr>
        <w:t xml:space="preserve">Non saranno ammessi al sorteggio operatori iscritti a diversa iniziativa del MEPA </w:t>
      </w:r>
    </w:p>
    <w:p w:rsidR="00250570" w:rsidRDefault="00250570">
      <w:pPr>
        <w:pStyle w:val="Standard"/>
        <w:jc w:val="both"/>
        <w:rPr>
          <w:rFonts w:ascii="Verdana" w:hAnsi="Verdana" w:cs="Times New Roman"/>
          <w:b/>
          <w:color w:val="000000"/>
          <w:sz w:val="18"/>
          <w:szCs w:val="18"/>
          <w:u w:val="single"/>
        </w:rPr>
      </w:pPr>
    </w:p>
    <w:p w:rsidR="00D451EF" w:rsidRDefault="00326DD7">
      <w:pPr>
        <w:pStyle w:val="Standard"/>
        <w:jc w:val="both"/>
        <w:rPr>
          <w:rFonts w:ascii="Verdana" w:hAnsi="Verdana" w:cs="Times New Roman"/>
          <w:sz w:val="18"/>
          <w:szCs w:val="18"/>
        </w:rPr>
      </w:pPr>
      <w:r>
        <w:rPr>
          <w:rFonts w:ascii="Verdana" w:hAnsi="Verdana" w:cs="Times New Roman"/>
          <w:b/>
          <w:color w:val="000000"/>
          <w:sz w:val="18"/>
          <w:szCs w:val="18"/>
          <w:u w:val="single"/>
        </w:rPr>
        <w:t>REQUISITI DI ORDINE GENERALE</w:t>
      </w:r>
      <w:r>
        <w:rPr>
          <w:rFonts w:ascii="Verdana" w:hAnsi="Verdana" w:cs="Times New Roman"/>
          <w:b/>
          <w:color w:val="000000"/>
          <w:sz w:val="18"/>
          <w:szCs w:val="18"/>
        </w:rPr>
        <w:t xml:space="preserve">: </w:t>
      </w:r>
      <w:r>
        <w:rPr>
          <w:rFonts w:ascii="Verdana" w:hAnsi="Verdana" w:cs="Times New Roman"/>
          <w:color w:val="000000"/>
          <w:sz w:val="18"/>
          <w:szCs w:val="18"/>
        </w:rPr>
        <w:t xml:space="preserve">Non è ammessa la partecipazione alla gara di concorrenti per i quali sussistano le cause di esclusione di cui all’art. 80 del </w:t>
      </w:r>
      <w:proofErr w:type="spellStart"/>
      <w:r>
        <w:rPr>
          <w:rFonts w:ascii="Verdana" w:hAnsi="Verdana" w:cs="Times New Roman"/>
          <w:color w:val="000000"/>
          <w:sz w:val="18"/>
          <w:szCs w:val="18"/>
        </w:rPr>
        <w:t>D.lgs</w:t>
      </w:r>
      <w:proofErr w:type="spellEnd"/>
      <w:r>
        <w:rPr>
          <w:rFonts w:ascii="Verdana" w:hAnsi="Verdana" w:cs="Times New Roman"/>
          <w:color w:val="000000"/>
          <w:sz w:val="18"/>
          <w:szCs w:val="18"/>
        </w:rPr>
        <w:t xml:space="preserve"> 50/2016 nonché delle altre cause di esclusione previste dalla legislazione vigente. Non sono ammessi i concorrenti che si trovano nel</w:t>
      </w:r>
      <w:r>
        <w:rPr>
          <w:rFonts w:ascii="Verdana" w:eastAsia="Times New Roman" w:hAnsi="Verdana" w:cs="Times New Roman"/>
          <w:sz w:val="18"/>
          <w:szCs w:val="18"/>
          <w:lang w:eastAsia="it-IT"/>
        </w:rPr>
        <w:t xml:space="preserve">la situazione di cui all'art. 53, comma 16 ter del </w:t>
      </w:r>
      <w:proofErr w:type="spellStart"/>
      <w:r>
        <w:rPr>
          <w:rFonts w:ascii="Verdana" w:eastAsia="Times New Roman" w:hAnsi="Verdana" w:cs="Times New Roman"/>
          <w:sz w:val="18"/>
          <w:szCs w:val="18"/>
          <w:lang w:eastAsia="it-IT"/>
        </w:rPr>
        <w:t>D.Lgs</w:t>
      </w:r>
      <w:proofErr w:type="spellEnd"/>
      <w:r>
        <w:rPr>
          <w:rFonts w:ascii="Verdana" w:eastAsia="Times New Roman" w:hAnsi="Verdana" w:cs="Times New Roman"/>
          <w:sz w:val="18"/>
          <w:szCs w:val="18"/>
          <w:lang w:eastAsia="it-IT"/>
        </w:rPr>
        <w:t xml:space="preserve"> 165/2001</w:t>
      </w:r>
      <w:r>
        <w:rPr>
          <w:rFonts w:ascii="Verdana" w:hAnsi="Verdana" w:cs="Times New Roman"/>
          <w:color w:val="000000"/>
          <w:sz w:val="18"/>
          <w:szCs w:val="18"/>
        </w:rPr>
        <w:t>.</w:t>
      </w:r>
    </w:p>
    <w:p w:rsidR="00250570" w:rsidRDefault="00250570">
      <w:pPr>
        <w:pStyle w:val="Standard"/>
        <w:jc w:val="both"/>
        <w:rPr>
          <w:rFonts w:ascii="Verdana" w:hAnsi="Verdana" w:cs="Times New Roman"/>
          <w:b/>
          <w:color w:val="000000"/>
          <w:sz w:val="18"/>
          <w:szCs w:val="18"/>
          <w:u w:val="single"/>
        </w:rPr>
      </w:pPr>
    </w:p>
    <w:p w:rsidR="00D451EF" w:rsidRDefault="00326DD7">
      <w:pPr>
        <w:pStyle w:val="Standard"/>
        <w:jc w:val="both"/>
        <w:rPr>
          <w:rFonts w:ascii="Verdana" w:hAnsi="Verdana" w:cs="Times New Roman"/>
          <w:sz w:val="18"/>
          <w:szCs w:val="18"/>
        </w:rPr>
      </w:pPr>
      <w:r>
        <w:rPr>
          <w:rFonts w:ascii="Verdana" w:hAnsi="Verdana" w:cs="Times New Roman"/>
          <w:b/>
          <w:color w:val="000000"/>
          <w:sz w:val="18"/>
          <w:szCs w:val="18"/>
          <w:u w:val="single"/>
        </w:rPr>
        <w:t>REQUISITI DI IDONEITÀ PROFESSIONALE</w:t>
      </w:r>
      <w:r>
        <w:rPr>
          <w:rFonts w:ascii="Verdana" w:hAnsi="Verdana" w:cs="Times New Roman"/>
          <w:b/>
          <w:color w:val="000000"/>
          <w:sz w:val="18"/>
          <w:szCs w:val="18"/>
        </w:rPr>
        <w:t xml:space="preserve">: </w:t>
      </w:r>
      <w:r>
        <w:rPr>
          <w:rFonts w:ascii="Verdana" w:hAnsi="Verdana" w:cs="Times New Roman"/>
          <w:color w:val="000000"/>
          <w:sz w:val="18"/>
          <w:szCs w:val="18"/>
        </w:rPr>
        <w:t xml:space="preserve">Ai sensi dell’art. 83 comma 3 del </w:t>
      </w:r>
      <w:proofErr w:type="spellStart"/>
      <w:r>
        <w:rPr>
          <w:rFonts w:ascii="Verdana" w:hAnsi="Verdana" w:cs="Times New Roman"/>
          <w:color w:val="000000"/>
          <w:sz w:val="18"/>
          <w:szCs w:val="18"/>
        </w:rPr>
        <w:t>D.Lgs.</w:t>
      </w:r>
      <w:proofErr w:type="spellEnd"/>
      <w:r>
        <w:rPr>
          <w:rFonts w:ascii="Verdana" w:hAnsi="Verdana" w:cs="Times New Roman"/>
          <w:color w:val="000000"/>
          <w:sz w:val="18"/>
          <w:szCs w:val="18"/>
        </w:rPr>
        <w:t xml:space="preserve"> 50/2016 i soggetti dovranno essere iscritti nel registro della camera di Commercio industria, artigianato e agricoltura</w:t>
      </w:r>
      <w:r>
        <w:rPr>
          <w:rFonts w:ascii="Verdana" w:eastAsia="Times New Roman" w:hAnsi="Verdana" w:cs="Times New Roman"/>
          <w:sz w:val="18"/>
          <w:szCs w:val="18"/>
          <w:lang w:eastAsia="it-IT"/>
        </w:rPr>
        <w:t xml:space="preserve"> per le attività oggetto del presente appalto</w:t>
      </w:r>
      <w:r>
        <w:rPr>
          <w:rFonts w:ascii="Verdana" w:hAnsi="Verdana" w:cs="Times New Roman"/>
          <w:color w:val="000000"/>
          <w:sz w:val="18"/>
          <w:szCs w:val="18"/>
        </w:rPr>
        <w:t>.</w:t>
      </w:r>
    </w:p>
    <w:p w:rsidR="00250570" w:rsidRDefault="00250570">
      <w:pPr>
        <w:pStyle w:val="Standard"/>
        <w:rPr>
          <w:rFonts w:ascii="Verdana" w:hAnsi="Verdana" w:cs="Times New Roman"/>
          <w:b/>
          <w:color w:val="000000"/>
          <w:sz w:val="18"/>
          <w:szCs w:val="18"/>
          <w:u w:val="single"/>
        </w:rPr>
      </w:pPr>
    </w:p>
    <w:p w:rsidR="00D451EF" w:rsidRDefault="00326DD7">
      <w:pPr>
        <w:pStyle w:val="Standard"/>
        <w:rPr>
          <w:rFonts w:ascii="Verdana" w:hAnsi="Verdana" w:cs="Times New Roman"/>
          <w:sz w:val="18"/>
          <w:szCs w:val="18"/>
        </w:rPr>
      </w:pPr>
      <w:r>
        <w:rPr>
          <w:rFonts w:ascii="Verdana" w:hAnsi="Verdana" w:cs="Times New Roman"/>
          <w:b/>
          <w:color w:val="000000"/>
          <w:sz w:val="18"/>
          <w:szCs w:val="18"/>
          <w:u w:val="single"/>
        </w:rPr>
        <w:t>REQUISITI ECONOMICO – FINANZIARI E TECNICO PROFESSIONALI</w:t>
      </w:r>
      <w:r>
        <w:rPr>
          <w:rFonts w:ascii="Verdana" w:hAnsi="Verdana" w:cs="Times New Roman"/>
          <w:b/>
          <w:color w:val="000000"/>
          <w:sz w:val="18"/>
          <w:szCs w:val="18"/>
        </w:rPr>
        <w:t>:</w:t>
      </w:r>
    </w:p>
    <w:p w:rsidR="00D451EF" w:rsidRDefault="00326DD7">
      <w:pPr>
        <w:pStyle w:val="Standard"/>
        <w:spacing w:line="360" w:lineRule="auto"/>
        <w:rPr>
          <w:rFonts w:ascii="Verdana" w:hAnsi="Verdana" w:cs="Times New Roman"/>
          <w:sz w:val="18"/>
          <w:szCs w:val="18"/>
        </w:rPr>
      </w:pPr>
      <w:r>
        <w:rPr>
          <w:rFonts w:ascii="Verdana" w:hAnsi="Verdana" w:cs="Times New Roman"/>
          <w:color w:val="000000"/>
          <w:sz w:val="18"/>
          <w:szCs w:val="18"/>
        </w:rPr>
        <w:t xml:space="preserve">Sono richiesti i seguenti </w:t>
      </w:r>
      <w:r>
        <w:rPr>
          <w:rFonts w:ascii="Verdana" w:hAnsi="Verdana" w:cs="Times New Roman"/>
          <w:color w:val="000000"/>
          <w:sz w:val="18"/>
          <w:szCs w:val="18"/>
          <w:u w:val="single"/>
        </w:rPr>
        <w:t>requisiti minimi di qualificazione</w:t>
      </w:r>
      <w:r>
        <w:rPr>
          <w:rFonts w:ascii="Verdana" w:hAnsi="Verdana" w:cs="Times New Roman"/>
          <w:color w:val="000000"/>
          <w:sz w:val="18"/>
          <w:szCs w:val="18"/>
        </w:rPr>
        <w:t>:</w:t>
      </w:r>
    </w:p>
    <w:p w:rsidR="00D451EF" w:rsidRDefault="00326DD7">
      <w:pPr>
        <w:spacing w:after="0" w:line="240" w:lineRule="auto"/>
        <w:jc w:val="both"/>
      </w:pPr>
      <w:r>
        <w:rPr>
          <w:rFonts w:ascii="Verdana" w:eastAsia="Times New Roman" w:hAnsi="Verdana" w:cs="Times New Roman"/>
          <w:sz w:val="18"/>
          <w:szCs w:val="18"/>
          <w:lang w:eastAsia="it-IT"/>
        </w:rPr>
        <w:t xml:space="preserve">a) Attestazione, rilasciata da società di attestazione (SOA) regolarmente autorizzata, in corso di validità per categoria </w:t>
      </w:r>
      <w:r>
        <w:rPr>
          <w:rFonts w:ascii="Verdana" w:eastAsia="Times New Roman" w:hAnsi="Verdana" w:cs="Times New Roman"/>
          <w:b/>
          <w:sz w:val="18"/>
          <w:szCs w:val="18"/>
          <w:lang w:eastAsia="it-IT"/>
        </w:rPr>
        <w:t>OS</w:t>
      </w:r>
      <w:r w:rsidR="00250570">
        <w:rPr>
          <w:rFonts w:ascii="Verdana" w:eastAsia="Times New Roman" w:hAnsi="Verdana" w:cs="Times New Roman"/>
          <w:b/>
          <w:sz w:val="18"/>
          <w:szCs w:val="18"/>
          <w:lang w:eastAsia="it-IT"/>
        </w:rPr>
        <w:t>30</w:t>
      </w:r>
      <w:r>
        <w:rPr>
          <w:rFonts w:ascii="Verdana" w:eastAsia="Times New Roman" w:hAnsi="Verdana" w:cs="Times New Roman"/>
          <w:sz w:val="18"/>
          <w:szCs w:val="18"/>
          <w:lang w:eastAsia="it-IT"/>
        </w:rPr>
        <w:t xml:space="preserve"> di classifica I o superiore.</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Gli operatori economici interessati muniti dei suddetti requisiti possono manifestare interesse a partecipare alla procedura in oggetto utilizzando, preferibilmente, l’istanza di ammissione e dichiarazione di cui all'ALLEGATO 1 del presente avviso.</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Resta inteso che la richiesta di partecipazione alla presente procedura di individuazione dei soggetti interessati non costituisce prova del possesso dei requisiti richiesti per l'affidamento dei lavori in oggetto che dovranno essere dichiarati e soggetti a verifica da parte della Stazione Appaltante in occasione della procedura negoziata.</w:t>
      </w:r>
    </w:p>
    <w:p w:rsidR="00D451EF" w:rsidRPr="00250570" w:rsidRDefault="00326DD7">
      <w:pPr>
        <w:spacing w:after="0" w:line="240" w:lineRule="auto"/>
        <w:jc w:val="both"/>
        <w:rPr>
          <w:rFonts w:ascii="Verdana" w:eastAsia="Times New Roman" w:hAnsi="Verdana" w:cs="Times New Roman"/>
          <w:b/>
          <w:sz w:val="18"/>
          <w:szCs w:val="18"/>
          <w:lang w:eastAsia="it-IT"/>
        </w:rPr>
      </w:pPr>
      <w:r>
        <w:rPr>
          <w:rFonts w:ascii="Verdana" w:eastAsia="Times New Roman" w:hAnsi="Verdana" w:cs="Times New Roman"/>
          <w:sz w:val="18"/>
          <w:szCs w:val="18"/>
          <w:lang w:eastAsia="it-IT"/>
        </w:rPr>
        <w:t xml:space="preserve">Si precisa che gli operatori economici potranno manifestare interesse anche in forma aggregata, attraverso raggruppamenti temporanei di imprese costituiti o costituendi, consorzi ordinari ovvero aggregazioni tra imprese aderenti al contratto di rete anche se non dotate di soggettività giuridica, nel rispetto della normativa vigente. </w:t>
      </w:r>
      <w:r w:rsidRPr="00250570">
        <w:rPr>
          <w:rFonts w:ascii="Verdana" w:eastAsia="Times New Roman" w:hAnsi="Verdana" w:cs="Times New Roman"/>
          <w:b/>
          <w:sz w:val="18"/>
          <w:szCs w:val="18"/>
          <w:lang w:eastAsia="it-IT"/>
        </w:rPr>
        <w:t xml:space="preserve">In tal caso, tutti gli operatori per conto dei quali l'operatore abilitato agisce devono essere a loro volta già abilitati al </w:t>
      </w:r>
      <w:proofErr w:type="spellStart"/>
      <w:r w:rsidRPr="00250570">
        <w:rPr>
          <w:rFonts w:ascii="Verdana" w:eastAsia="Times New Roman" w:hAnsi="Verdana" w:cs="Times New Roman"/>
          <w:b/>
          <w:sz w:val="18"/>
          <w:szCs w:val="18"/>
          <w:lang w:eastAsia="it-IT"/>
        </w:rPr>
        <w:t>MePA</w:t>
      </w:r>
      <w:proofErr w:type="spellEnd"/>
      <w:r w:rsidRPr="00250570">
        <w:rPr>
          <w:rFonts w:ascii="Verdana" w:eastAsia="Times New Roman" w:hAnsi="Verdana" w:cs="Times New Roman"/>
          <w:b/>
          <w:sz w:val="18"/>
          <w:szCs w:val="18"/>
          <w:lang w:eastAsia="it-IT"/>
        </w:rPr>
        <w:t xml:space="preserve"> al momento della presentazione della manifestazione d'interesse</w:t>
      </w:r>
      <w:r w:rsidR="007A719A">
        <w:rPr>
          <w:rFonts w:ascii="Verdana" w:eastAsia="Times New Roman" w:hAnsi="Verdana" w:cs="Times New Roman"/>
          <w:b/>
          <w:sz w:val="18"/>
          <w:szCs w:val="18"/>
          <w:lang w:eastAsia="it-IT"/>
        </w:rPr>
        <w:t xml:space="preserve"> per l’iniziativa “</w:t>
      </w:r>
      <w:r w:rsidR="007A719A" w:rsidRPr="007A719A">
        <w:rPr>
          <w:rFonts w:ascii="Verdana" w:eastAsia="Times New Roman" w:hAnsi="Verdana" w:cs="Times New Roman"/>
          <w:b/>
          <w:sz w:val="18"/>
          <w:szCs w:val="18"/>
          <w:u w:val="single"/>
          <w:lang w:eastAsia="it-IT"/>
        </w:rPr>
        <w:t>lavori di manutenzione</w:t>
      </w:r>
      <w:r w:rsidR="007A719A">
        <w:rPr>
          <w:rFonts w:ascii="Verdana" w:eastAsia="Times New Roman" w:hAnsi="Verdana" w:cs="Times New Roman"/>
          <w:b/>
          <w:sz w:val="18"/>
          <w:szCs w:val="18"/>
          <w:lang w:eastAsia="it-IT"/>
        </w:rPr>
        <w:t xml:space="preserve">” </w:t>
      </w:r>
      <w:r w:rsidRPr="00250570">
        <w:rPr>
          <w:rFonts w:ascii="Verdana" w:eastAsia="Times New Roman" w:hAnsi="Verdana" w:cs="Times New Roman"/>
          <w:b/>
          <w:sz w:val="18"/>
          <w:szCs w:val="18"/>
          <w:lang w:eastAsia="it-IT"/>
        </w:rPr>
        <w:t>.</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E' fatto divieto agli operatori economici di partecipare alla presente indagine in più di un raggruppamento temporaneo o consorzio di concorrenti; ovvero in forma individuale qualora abbia partecipato in raggruppamento o consorzio di concorrenti (ai sensi del art. 48 comma 7 del </w:t>
      </w:r>
      <w:proofErr w:type="spellStart"/>
      <w:r>
        <w:rPr>
          <w:rFonts w:ascii="Verdana" w:eastAsia="Times New Roman" w:hAnsi="Verdana" w:cs="Times New Roman"/>
          <w:sz w:val="18"/>
          <w:szCs w:val="18"/>
          <w:lang w:eastAsia="it-IT"/>
        </w:rPr>
        <w:t>D.Lgs</w:t>
      </w:r>
      <w:proofErr w:type="spellEnd"/>
      <w:r>
        <w:rPr>
          <w:rFonts w:ascii="Verdana" w:eastAsia="Times New Roman" w:hAnsi="Verdana" w:cs="Times New Roman"/>
          <w:sz w:val="18"/>
          <w:szCs w:val="18"/>
          <w:lang w:eastAsia="it-IT"/>
        </w:rPr>
        <w:t xml:space="preserve"> 50/2016). In caso di violazione gli operatori economici verranno esclusi </w:t>
      </w:r>
      <w:r w:rsidR="007A719A">
        <w:rPr>
          <w:rFonts w:ascii="Verdana" w:eastAsia="Times New Roman" w:hAnsi="Verdana" w:cs="Times New Roman"/>
          <w:sz w:val="18"/>
          <w:szCs w:val="18"/>
          <w:lang w:eastAsia="it-IT"/>
        </w:rPr>
        <w:t>dal sorteggio</w:t>
      </w:r>
      <w:r>
        <w:rPr>
          <w:rFonts w:ascii="Verdana" w:eastAsia="Times New Roman" w:hAnsi="Verdana" w:cs="Times New Roman"/>
          <w:sz w:val="18"/>
          <w:szCs w:val="18"/>
          <w:lang w:eastAsia="it-IT"/>
        </w:rPr>
        <w:t>.</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3.MODALITA' DI SVOLGIMENTO DELLA SELEZIONE</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Il sorteggio terrà conto </w:t>
      </w:r>
      <w:r w:rsidR="007A719A">
        <w:rPr>
          <w:rFonts w:ascii="Verdana" w:eastAsia="Times New Roman" w:hAnsi="Verdana" w:cs="Times New Roman"/>
          <w:sz w:val="18"/>
          <w:szCs w:val="18"/>
          <w:lang w:eastAsia="it-IT"/>
        </w:rPr>
        <w:t xml:space="preserve">delle sole candidature </w:t>
      </w:r>
      <w:r>
        <w:rPr>
          <w:rFonts w:ascii="Verdana" w:eastAsia="Times New Roman" w:hAnsi="Verdana" w:cs="Times New Roman"/>
          <w:sz w:val="18"/>
          <w:szCs w:val="18"/>
          <w:lang w:eastAsia="it-IT"/>
        </w:rPr>
        <w:t>pervenute</w:t>
      </w:r>
      <w:r w:rsidR="007A719A">
        <w:rPr>
          <w:rFonts w:ascii="Verdana" w:eastAsia="Times New Roman" w:hAnsi="Verdana" w:cs="Times New Roman"/>
          <w:sz w:val="18"/>
          <w:szCs w:val="18"/>
          <w:lang w:eastAsia="it-IT"/>
        </w:rPr>
        <w:t xml:space="preserve"> ritenute ammissibili (ovvero che presentano i requisiti di partecipazione richiesti</w:t>
      </w:r>
      <w:r w:rsidR="007A719A" w:rsidRPr="007A719A">
        <w:rPr>
          <w:rFonts w:ascii="Verdana" w:eastAsia="Times New Roman" w:hAnsi="Verdana" w:cs="Times New Roman"/>
          <w:sz w:val="18"/>
          <w:szCs w:val="18"/>
          <w:lang w:eastAsia="it-IT"/>
        </w:rPr>
        <w:t xml:space="preserve"> </w:t>
      </w:r>
      <w:r w:rsidR="007A719A">
        <w:rPr>
          <w:rFonts w:ascii="Verdana" w:eastAsia="Times New Roman" w:hAnsi="Verdana" w:cs="Times New Roman"/>
          <w:sz w:val="18"/>
          <w:szCs w:val="18"/>
          <w:lang w:eastAsia="it-IT"/>
        </w:rPr>
        <w:t>al punto 2</w:t>
      </w:r>
      <w:r w:rsidR="007A719A">
        <w:rPr>
          <w:rFonts w:ascii="Verdana" w:eastAsia="Times New Roman" w:hAnsi="Verdana" w:cs="Times New Roman"/>
          <w:sz w:val="18"/>
          <w:szCs w:val="18"/>
          <w:lang w:eastAsia="it-IT"/>
        </w:rPr>
        <w:t>)</w:t>
      </w:r>
      <w:r>
        <w:rPr>
          <w:rFonts w:ascii="Verdana" w:eastAsia="Times New Roman" w:hAnsi="Verdana" w:cs="Times New Roman"/>
          <w:sz w:val="18"/>
          <w:szCs w:val="18"/>
          <w:lang w:eastAsia="it-IT"/>
        </w:rPr>
        <w:t>.</w:t>
      </w:r>
    </w:p>
    <w:p w:rsidR="007A719A"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Prima fase:</w:t>
      </w:r>
      <w:r w:rsidR="007A719A" w:rsidRPr="007A719A">
        <w:rPr>
          <w:rFonts w:ascii="Verdana" w:eastAsia="Times New Roman" w:hAnsi="Verdana" w:cs="Times New Roman"/>
          <w:sz w:val="18"/>
          <w:szCs w:val="18"/>
          <w:lang w:eastAsia="it-IT"/>
        </w:rPr>
        <w:t xml:space="preserve"> </w:t>
      </w:r>
      <w:r w:rsidR="007A719A">
        <w:rPr>
          <w:rFonts w:ascii="Verdana" w:eastAsia="Times New Roman" w:hAnsi="Verdana" w:cs="Times New Roman"/>
          <w:sz w:val="18"/>
          <w:szCs w:val="18"/>
          <w:lang w:eastAsia="it-IT"/>
        </w:rPr>
        <w:t>verifica dell'ammissibilità delle candidature</w:t>
      </w:r>
      <w:r w:rsidR="007A719A">
        <w:rPr>
          <w:rFonts w:ascii="Verdana" w:eastAsia="Times New Roman" w:hAnsi="Verdana" w:cs="Times New Roman"/>
          <w:sz w:val="18"/>
          <w:szCs w:val="18"/>
          <w:lang w:eastAsia="it-IT"/>
        </w:rPr>
        <w:t>.</w:t>
      </w:r>
      <w:r w:rsidR="007A719A" w:rsidRPr="007A719A">
        <w:rPr>
          <w:rFonts w:ascii="Verdana" w:eastAsia="Times New Roman" w:hAnsi="Verdana" w:cs="Times New Roman"/>
          <w:sz w:val="18"/>
          <w:szCs w:val="18"/>
          <w:lang w:eastAsia="it-IT"/>
        </w:rPr>
        <w:t xml:space="preserve"> </w:t>
      </w:r>
      <w:r w:rsidR="007A719A">
        <w:rPr>
          <w:rFonts w:ascii="Verdana" w:eastAsia="Times New Roman" w:hAnsi="Verdana" w:cs="Times New Roman"/>
          <w:sz w:val="18"/>
          <w:szCs w:val="18"/>
          <w:lang w:eastAsia="it-IT"/>
        </w:rPr>
        <w:t>Nel caso in cui i candidati individuati non avessero i requisiti richiesti saranno esclusi</w:t>
      </w:r>
      <w:r w:rsidR="007A719A">
        <w:rPr>
          <w:rFonts w:ascii="Verdana" w:eastAsia="Times New Roman" w:hAnsi="Verdana" w:cs="Times New Roman"/>
          <w:sz w:val="18"/>
          <w:szCs w:val="18"/>
          <w:lang w:eastAsia="it-IT"/>
        </w:rPr>
        <w:t xml:space="preserve"> dal sorteggio</w:t>
      </w:r>
    </w:p>
    <w:p w:rsidR="00D451EF" w:rsidRDefault="007A719A">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Seconda fase:</w:t>
      </w:r>
      <w:r w:rsidR="00326DD7">
        <w:rPr>
          <w:rFonts w:ascii="Verdana" w:eastAsia="Times New Roman" w:hAnsi="Verdana" w:cs="Times New Roman"/>
          <w:sz w:val="18"/>
          <w:szCs w:val="18"/>
          <w:lang w:eastAsia="it-IT"/>
        </w:rPr>
        <w:t xml:space="preserve"> individuazione degli operatori economici da invitare alla procedura negoziata mediante </w:t>
      </w:r>
      <w:proofErr w:type="spellStart"/>
      <w:r w:rsidR="00326DD7">
        <w:rPr>
          <w:rFonts w:ascii="Verdana" w:eastAsia="Times New Roman" w:hAnsi="Verdana" w:cs="Times New Roman"/>
          <w:sz w:val="18"/>
          <w:szCs w:val="18"/>
          <w:lang w:eastAsia="it-IT"/>
        </w:rPr>
        <w:t>RdO</w:t>
      </w:r>
      <w:proofErr w:type="spellEnd"/>
      <w:r w:rsidR="00326DD7">
        <w:rPr>
          <w:rFonts w:ascii="Verdana" w:eastAsia="Times New Roman" w:hAnsi="Verdana" w:cs="Times New Roman"/>
          <w:sz w:val="18"/>
          <w:szCs w:val="18"/>
          <w:lang w:eastAsia="it-IT"/>
        </w:rPr>
        <w:t>.</w:t>
      </w:r>
      <w:r>
        <w:rPr>
          <w:rFonts w:ascii="Verdana" w:eastAsia="Times New Roman" w:hAnsi="Verdana" w:cs="Times New Roman"/>
          <w:sz w:val="18"/>
          <w:szCs w:val="18"/>
          <w:lang w:eastAsia="it-IT"/>
        </w:rPr>
        <w:t xml:space="preserve"> </w:t>
      </w:r>
      <w:r w:rsidR="00326DD7">
        <w:rPr>
          <w:rFonts w:ascii="Verdana" w:eastAsia="Times New Roman" w:hAnsi="Verdana" w:cs="Times New Roman"/>
          <w:sz w:val="18"/>
          <w:szCs w:val="18"/>
          <w:lang w:eastAsia="it-IT"/>
        </w:rPr>
        <w:t>Alla data stabilita per il sorteggio, l'Amministrazione si riserva:</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1.di estrarre numero 15 manifestazioni di interesse </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2.nell'eventualità in cui le manifestazioni pervenute fossero in numero inferiore a quelle da sorteggiare, di procedere ad integrare, fino al raggiungimento del numero di ditte previsto, attingendo dall'elenco operatori disponibile nel </w:t>
      </w:r>
      <w:proofErr w:type="spellStart"/>
      <w:r>
        <w:rPr>
          <w:rFonts w:ascii="Verdana" w:eastAsia="Times New Roman" w:hAnsi="Verdana" w:cs="Times New Roman"/>
          <w:sz w:val="18"/>
          <w:szCs w:val="18"/>
          <w:lang w:eastAsia="it-IT"/>
        </w:rPr>
        <w:t>MePA</w:t>
      </w:r>
      <w:proofErr w:type="spellEnd"/>
      <w:r>
        <w:rPr>
          <w:rFonts w:ascii="Verdana" w:eastAsia="Times New Roman" w:hAnsi="Verdana" w:cs="Times New Roman"/>
          <w:sz w:val="18"/>
          <w:szCs w:val="18"/>
          <w:lang w:eastAsia="it-IT"/>
        </w:rPr>
        <w:t xml:space="preserve"> per il bando in questione. </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Terza fase: i soggetti </w:t>
      </w:r>
      <w:proofErr w:type="spellStart"/>
      <w:r w:rsidR="007A719A">
        <w:rPr>
          <w:rFonts w:ascii="Verdana" w:eastAsia="Times New Roman" w:hAnsi="Verdana" w:cs="Times New Roman"/>
          <w:sz w:val="18"/>
          <w:szCs w:val="18"/>
          <w:lang w:eastAsia="it-IT"/>
        </w:rPr>
        <w:t>estretti</w:t>
      </w:r>
      <w:proofErr w:type="spellEnd"/>
      <w:r>
        <w:rPr>
          <w:rFonts w:ascii="Verdana" w:eastAsia="Times New Roman" w:hAnsi="Verdana" w:cs="Times New Roman"/>
          <w:sz w:val="18"/>
          <w:szCs w:val="18"/>
          <w:lang w:eastAsia="it-IT"/>
        </w:rPr>
        <w:t xml:space="preserve"> saranno invitati alla procedura da espletarsi mediante </w:t>
      </w:r>
      <w:proofErr w:type="spellStart"/>
      <w:r>
        <w:rPr>
          <w:rFonts w:ascii="Verdana" w:eastAsia="Times New Roman" w:hAnsi="Verdana" w:cs="Times New Roman"/>
          <w:sz w:val="18"/>
          <w:szCs w:val="18"/>
          <w:lang w:eastAsia="it-IT"/>
        </w:rPr>
        <w:t>RdO</w:t>
      </w:r>
      <w:proofErr w:type="spellEnd"/>
      <w:r>
        <w:rPr>
          <w:rFonts w:ascii="Verdana" w:eastAsia="Times New Roman" w:hAnsi="Verdana" w:cs="Times New Roman"/>
          <w:sz w:val="18"/>
          <w:szCs w:val="18"/>
          <w:lang w:eastAsia="it-IT"/>
        </w:rPr>
        <w:t xml:space="preserve"> sul </w:t>
      </w:r>
      <w:proofErr w:type="spellStart"/>
      <w:r>
        <w:rPr>
          <w:rFonts w:ascii="Verdana" w:eastAsia="Times New Roman" w:hAnsi="Verdana" w:cs="Times New Roman"/>
          <w:sz w:val="18"/>
          <w:szCs w:val="18"/>
          <w:lang w:eastAsia="it-IT"/>
        </w:rPr>
        <w:t>MePA</w:t>
      </w:r>
      <w:proofErr w:type="spellEnd"/>
      <w:r>
        <w:rPr>
          <w:rFonts w:ascii="Verdana" w:eastAsia="Times New Roman" w:hAnsi="Verdana" w:cs="Times New Roman"/>
          <w:sz w:val="18"/>
          <w:szCs w:val="18"/>
          <w:lang w:eastAsia="it-IT"/>
        </w:rPr>
        <w:t xml:space="preserve"> di </w:t>
      </w:r>
      <w:proofErr w:type="spellStart"/>
      <w:r>
        <w:rPr>
          <w:rFonts w:ascii="Verdana" w:eastAsia="Times New Roman" w:hAnsi="Verdana" w:cs="Times New Roman"/>
          <w:sz w:val="18"/>
          <w:szCs w:val="18"/>
          <w:lang w:eastAsia="it-IT"/>
        </w:rPr>
        <w:t>Consip</w:t>
      </w:r>
      <w:proofErr w:type="spellEnd"/>
      <w:r>
        <w:rPr>
          <w:rFonts w:ascii="Verdana" w:eastAsia="Times New Roman" w:hAnsi="Verdana" w:cs="Times New Roman"/>
          <w:sz w:val="18"/>
          <w:szCs w:val="18"/>
          <w:lang w:eastAsia="it-IT"/>
        </w:rPr>
        <w:t>.</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lastRenderedPageBreak/>
        <w:t>4.DOCUMENTAZIONE RICHIESTA</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La documentazione da produrre, ai fini di partecipare alla presente manifestazione dell'interesse, comprende: </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a) manifestazione di interesse redatta in conformità al modello di manifestazione di interesse (allegato 1) compilato in ogni sua parte e sottoscritto dal legale rappresentante dell'Impresa interessata con firma digitale (a pena di esclusione in caso di sorteggio) e </w:t>
      </w:r>
      <w:r>
        <w:rPr>
          <w:rFonts w:ascii="Verdana" w:hAnsi="Verdana" w:cs="Times New Roman"/>
          <w:sz w:val="18"/>
          <w:szCs w:val="18"/>
        </w:rPr>
        <w:t>corredato da copia fotostatica del documento di identità in corso di validità del sottoscrittore. In caso di partecipazione in forma aggregata la manifestazione dovrà essere sottoscritta con firma digitale da tutti gli operatori facenti parte del raggruppamento.</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Si invitano gli interessati a NON allegare alle proprie manifestazioni di interesse documenti ulteriori rispetto a quelli espressamente richiesti.</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5.MODALITA' DI PRESENTAZIONE, TERMINE E SORTEGGIO</w:t>
      </w:r>
    </w:p>
    <w:p w:rsidR="002664CD" w:rsidRDefault="002664CD">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pPr>
      <w:r>
        <w:rPr>
          <w:rFonts w:ascii="Verdana" w:eastAsia="Times New Roman" w:hAnsi="Verdana" w:cs="Times New Roman"/>
          <w:sz w:val="18"/>
          <w:szCs w:val="18"/>
          <w:lang w:eastAsia="it-IT"/>
        </w:rPr>
        <w:t xml:space="preserve">Le manifestazioni di interesse relative alla presente indagine conoscitiva di mercato dovranno </w:t>
      </w:r>
      <w:r>
        <w:rPr>
          <w:rFonts w:ascii="Verdana" w:hAnsi="Verdana" w:cs="Times New Roman"/>
          <w:sz w:val="18"/>
          <w:szCs w:val="18"/>
        </w:rPr>
        <w:t xml:space="preserve">pervenire </w:t>
      </w:r>
      <w:r>
        <w:rPr>
          <w:rFonts w:ascii="Verdana" w:eastAsia="Times New Roman" w:hAnsi="Verdana" w:cs="Times New Roman"/>
          <w:sz w:val="18"/>
          <w:szCs w:val="18"/>
          <w:lang w:eastAsia="it-IT"/>
        </w:rPr>
        <w:t>(a pena di non ammissione a sorteggio)</w:t>
      </w:r>
      <w:r>
        <w:rPr>
          <w:rFonts w:ascii="Verdana" w:hAnsi="Verdana" w:cs="Times New Roman"/>
          <w:sz w:val="18"/>
          <w:szCs w:val="18"/>
        </w:rPr>
        <w:t xml:space="preserve">, ai sensi dell’art. 52 del D. </w:t>
      </w:r>
      <w:proofErr w:type="spellStart"/>
      <w:r>
        <w:rPr>
          <w:rFonts w:ascii="Verdana" w:hAnsi="Verdana" w:cs="Times New Roman"/>
          <w:sz w:val="18"/>
          <w:szCs w:val="18"/>
        </w:rPr>
        <w:t>Lgs</w:t>
      </w:r>
      <w:proofErr w:type="spellEnd"/>
      <w:r>
        <w:rPr>
          <w:rFonts w:ascii="Verdana" w:hAnsi="Verdana" w:cs="Times New Roman"/>
          <w:sz w:val="18"/>
          <w:szCs w:val="18"/>
        </w:rPr>
        <w:t xml:space="preserve">. 50/2016 a mezzo di posta elettronica certificata con firma digitale </w:t>
      </w:r>
      <w:r>
        <w:rPr>
          <w:rFonts w:ascii="Verdana" w:eastAsia="Times New Roman" w:hAnsi="Verdana" w:cs="Times New Roman"/>
          <w:sz w:val="18"/>
          <w:szCs w:val="18"/>
          <w:lang w:eastAsia="it-IT"/>
        </w:rPr>
        <w:t xml:space="preserve">all'indirizzo: </w:t>
      </w:r>
      <w:hyperlink r:id="rId7">
        <w:r>
          <w:rPr>
            <w:rStyle w:val="CollegamentoInternet"/>
            <w:rFonts w:ascii="Verdana" w:eastAsia="Times New Roman" w:hAnsi="Verdana" w:cs="Times New Roman"/>
            <w:sz w:val="18"/>
            <w:szCs w:val="18"/>
            <w:lang w:eastAsia="it-IT"/>
          </w:rPr>
          <w:t>aomarchenord@emarche.it</w:t>
        </w:r>
      </w:hyperlink>
      <w:r>
        <w:rPr>
          <w:rFonts w:ascii="Verdana" w:eastAsia="Times New Roman" w:hAnsi="Verdana" w:cs="Times New Roman"/>
          <w:sz w:val="18"/>
          <w:szCs w:val="18"/>
          <w:lang w:eastAsia="it-IT"/>
        </w:rPr>
        <w:t xml:space="preserve"> </w:t>
      </w:r>
      <w:r>
        <w:rPr>
          <w:rFonts w:ascii="Verdana" w:hAnsi="Verdana" w:cs="Times New Roman"/>
          <w:sz w:val="18"/>
          <w:szCs w:val="18"/>
        </w:rPr>
        <w:t xml:space="preserve">entro non oltre </w:t>
      </w:r>
      <w:r>
        <w:rPr>
          <w:rFonts w:ascii="Verdana" w:eastAsia="Times New Roman" w:hAnsi="Verdana" w:cs="Times New Roman"/>
          <w:sz w:val="18"/>
          <w:szCs w:val="18"/>
          <w:lang w:eastAsia="it-IT"/>
        </w:rPr>
        <w:t xml:space="preserve">le ore 12,00 del </w:t>
      </w:r>
      <w:r>
        <w:rPr>
          <w:rFonts w:ascii="Verdana" w:eastAsia="Times New Roman" w:hAnsi="Verdana" w:cs="Times New Roman"/>
          <w:b/>
          <w:sz w:val="18"/>
          <w:szCs w:val="18"/>
          <w:lang w:eastAsia="it-IT"/>
        </w:rPr>
        <w:t xml:space="preserve">giorno </w:t>
      </w:r>
      <w:r w:rsidR="001B358B">
        <w:rPr>
          <w:rFonts w:ascii="Verdana" w:eastAsia="Times New Roman" w:hAnsi="Verdana" w:cs="Times New Roman"/>
          <w:b/>
          <w:sz w:val="18"/>
          <w:szCs w:val="18"/>
          <w:lang w:eastAsia="it-IT"/>
        </w:rPr>
        <w:t>03 luglio</w:t>
      </w:r>
      <w:r>
        <w:rPr>
          <w:rFonts w:ascii="Verdana" w:eastAsia="Times New Roman" w:hAnsi="Verdana" w:cs="Times New Roman"/>
          <w:b/>
          <w:sz w:val="18"/>
          <w:szCs w:val="18"/>
          <w:lang w:eastAsia="it-IT"/>
        </w:rPr>
        <w:t xml:space="preserve"> 2017</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Non saranno prese in considerazione le manifestazioni di interesse, per qualsiasi motivo, presentate in modo difforme dalle prescrizioni del presente avviso o pervenute dopo la scadenza stabilita. Il termine di consegna è PERENTORIO.</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Del recapito farà fede esclusivamente la ricevuta di consegna generata dal gestore PEC.</w:t>
      </w:r>
    </w:p>
    <w:p w:rsidR="00D451EF" w:rsidRPr="000875AF" w:rsidRDefault="00326DD7">
      <w:pPr>
        <w:spacing w:after="0" w:line="240" w:lineRule="auto"/>
        <w:jc w:val="both"/>
        <w:rPr>
          <w:rFonts w:ascii="Verdana" w:eastAsia="Times New Roman" w:hAnsi="Verdana" w:cs="Times New Roman"/>
          <w:color w:val="FF0000"/>
          <w:sz w:val="18"/>
          <w:szCs w:val="18"/>
          <w:lang w:eastAsia="it-IT"/>
        </w:rPr>
      </w:pPr>
      <w:r>
        <w:rPr>
          <w:rFonts w:ascii="Verdana" w:eastAsia="Times New Roman" w:hAnsi="Verdana" w:cs="Times New Roman"/>
          <w:sz w:val="18"/>
          <w:szCs w:val="18"/>
          <w:lang w:eastAsia="it-IT"/>
        </w:rPr>
        <w:t xml:space="preserve">L'oggetto della PEC dovrà contenere la dicitura "Manifestazione di interesse alle procedure negoziate mediante </w:t>
      </w:r>
      <w:proofErr w:type="spellStart"/>
      <w:r>
        <w:rPr>
          <w:rFonts w:ascii="Verdana" w:eastAsia="Times New Roman" w:hAnsi="Verdana" w:cs="Times New Roman"/>
          <w:sz w:val="18"/>
          <w:szCs w:val="18"/>
          <w:lang w:eastAsia="it-IT"/>
        </w:rPr>
        <w:t>RdO</w:t>
      </w:r>
      <w:proofErr w:type="spellEnd"/>
      <w:r>
        <w:rPr>
          <w:rFonts w:ascii="Verdana" w:eastAsia="Times New Roman" w:hAnsi="Verdana" w:cs="Times New Roman"/>
          <w:sz w:val="18"/>
          <w:szCs w:val="18"/>
          <w:lang w:eastAsia="it-IT"/>
        </w:rPr>
        <w:t xml:space="preserve"> sul </w:t>
      </w:r>
      <w:proofErr w:type="spellStart"/>
      <w:r>
        <w:rPr>
          <w:rFonts w:ascii="Verdana" w:eastAsia="Times New Roman" w:hAnsi="Verdana" w:cs="Times New Roman"/>
          <w:sz w:val="18"/>
          <w:szCs w:val="18"/>
          <w:lang w:eastAsia="it-IT"/>
        </w:rPr>
        <w:t>MePA</w:t>
      </w:r>
      <w:proofErr w:type="spellEnd"/>
      <w:r>
        <w:rPr>
          <w:rFonts w:ascii="Verdana" w:eastAsia="Times New Roman" w:hAnsi="Verdana" w:cs="Times New Roman"/>
          <w:sz w:val="18"/>
          <w:szCs w:val="18"/>
          <w:lang w:eastAsia="it-IT"/>
        </w:rPr>
        <w:t xml:space="preserve"> per l'esecuzione dei lavori di </w:t>
      </w:r>
      <w:r w:rsidR="000875AF" w:rsidRPr="008E4EFC">
        <w:rPr>
          <w:rFonts w:ascii="Verdana" w:hAnsi="Verdana"/>
          <w:sz w:val="18"/>
          <w:szCs w:val="18"/>
        </w:rPr>
        <w:t>STRAORDINARIA MANUTENZIONE DEL REPARTO DI ONCOLOGIA DEL PRESIDIO OSPEDALIERO MURAGLIA DI PESARO DELL'AZIENDA OSPEDALIERA "OSPEDALI RIUNITI MARCHE NORD</w:t>
      </w:r>
      <w:r w:rsidRPr="000875AF">
        <w:rPr>
          <w:rFonts w:ascii="Verdana" w:eastAsia="Times New Roman" w:hAnsi="Verdana" w:cs="Times New Roman"/>
          <w:color w:val="FF0000"/>
          <w:sz w:val="18"/>
          <w:szCs w:val="18"/>
          <w:lang w:eastAsia="it-IT"/>
        </w:rPr>
        <w:t xml:space="preserve">. </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L'eventuale sorteggio pubblico sarà effettuato dal Responsabile di Procedimento in presenza di due testimoni, senza la necessità di ulteriori comunicazioni, presso gli uffici </w:t>
      </w:r>
      <w:r w:rsidR="00994C25">
        <w:rPr>
          <w:rFonts w:ascii="Verdana" w:eastAsia="Times New Roman" w:hAnsi="Verdana" w:cs="Times New Roman"/>
          <w:sz w:val="18"/>
          <w:szCs w:val="18"/>
          <w:lang w:eastAsia="it-IT"/>
        </w:rPr>
        <w:t xml:space="preserve">adiacenti all’Officina interna </w:t>
      </w:r>
      <w:r>
        <w:rPr>
          <w:rFonts w:ascii="Verdana" w:eastAsia="Times New Roman" w:hAnsi="Verdana" w:cs="Times New Roman"/>
          <w:sz w:val="18"/>
          <w:szCs w:val="18"/>
          <w:lang w:eastAsia="it-IT"/>
        </w:rPr>
        <w:t xml:space="preserve">della UOC Servizio Tecnico e Manutenzioni </w:t>
      </w:r>
      <w:r w:rsidR="00994C25">
        <w:rPr>
          <w:rFonts w:ascii="Verdana" w:eastAsia="Times New Roman" w:hAnsi="Verdana" w:cs="Times New Roman"/>
          <w:sz w:val="18"/>
          <w:szCs w:val="18"/>
          <w:lang w:eastAsia="it-IT"/>
        </w:rPr>
        <w:t>siti</w:t>
      </w:r>
      <w:r>
        <w:rPr>
          <w:rFonts w:ascii="Verdana" w:eastAsia="Times New Roman" w:hAnsi="Verdana" w:cs="Times New Roman"/>
          <w:sz w:val="18"/>
          <w:szCs w:val="18"/>
          <w:lang w:eastAsia="it-IT"/>
        </w:rPr>
        <w:t xml:space="preserve"> in </w:t>
      </w:r>
      <w:r w:rsidR="00994C25">
        <w:rPr>
          <w:rFonts w:ascii="Verdana" w:eastAsia="Times New Roman" w:hAnsi="Verdana" w:cs="Times New Roman"/>
          <w:sz w:val="18"/>
          <w:szCs w:val="18"/>
          <w:lang w:eastAsia="it-IT"/>
        </w:rPr>
        <w:t>Piazzale Cinelli 4</w:t>
      </w:r>
      <w:r>
        <w:rPr>
          <w:rFonts w:ascii="Verdana" w:eastAsia="Times New Roman" w:hAnsi="Verdana" w:cs="Times New Roman"/>
          <w:b/>
          <w:sz w:val="18"/>
          <w:szCs w:val="18"/>
          <w:lang w:eastAsia="it-IT"/>
        </w:rPr>
        <w:t xml:space="preserve">, </w:t>
      </w:r>
      <w:r>
        <w:rPr>
          <w:rFonts w:ascii="Verdana" w:eastAsia="Times New Roman" w:hAnsi="Verdana" w:cs="Times New Roman"/>
          <w:sz w:val="18"/>
          <w:szCs w:val="18"/>
          <w:lang w:eastAsia="it-IT"/>
        </w:rPr>
        <w:t>6112</w:t>
      </w:r>
      <w:r w:rsidR="00994C25">
        <w:rPr>
          <w:rFonts w:ascii="Verdana" w:eastAsia="Times New Roman" w:hAnsi="Verdana" w:cs="Times New Roman"/>
          <w:sz w:val="18"/>
          <w:szCs w:val="18"/>
          <w:lang w:eastAsia="it-IT"/>
        </w:rPr>
        <w:t>2</w:t>
      </w:r>
      <w:r>
        <w:rPr>
          <w:rFonts w:ascii="Verdana" w:eastAsia="Times New Roman" w:hAnsi="Verdana" w:cs="Times New Roman"/>
          <w:sz w:val="18"/>
          <w:szCs w:val="18"/>
          <w:lang w:eastAsia="it-IT"/>
        </w:rPr>
        <w:t xml:space="preserve"> Pesaro</w:t>
      </w:r>
      <w:r>
        <w:rPr>
          <w:rFonts w:ascii="Verdana" w:eastAsia="Times New Roman" w:hAnsi="Verdana" w:cs="Times New Roman"/>
          <w:b/>
          <w:sz w:val="18"/>
          <w:szCs w:val="18"/>
          <w:lang w:eastAsia="it-IT"/>
        </w:rPr>
        <w:t xml:space="preserve"> alle ore </w:t>
      </w:r>
      <w:r w:rsidR="002664CD">
        <w:rPr>
          <w:rFonts w:ascii="Verdana" w:eastAsia="Times New Roman" w:hAnsi="Verdana" w:cs="Times New Roman"/>
          <w:b/>
          <w:sz w:val="18"/>
          <w:szCs w:val="18"/>
          <w:lang w:eastAsia="it-IT"/>
        </w:rPr>
        <w:t>9</w:t>
      </w:r>
      <w:r>
        <w:rPr>
          <w:rFonts w:ascii="Verdana" w:eastAsia="Times New Roman" w:hAnsi="Verdana" w:cs="Times New Roman"/>
          <w:b/>
          <w:sz w:val="18"/>
          <w:szCs w:val="18"/>
          <w:lang w:eastAsia="it-IT"/>
        </w:rPr>
        <w:t xml:space="preserve"> del giorno </w:t>
      </w:r>
      <w:r w:rsidR="000875AF">
        <w:rPr>
          <w:rFonts w:ascii="Verdana" w:eastAsia="Times New Roman" w:hAnsi="Verdana" w:cs="Times New Roman"/>
          <w:b/>
          <w:sz w:val="18"/>
          <w:szCs w:val="18"/>
          <w:lang w:eastAsia="it-IT"/>
        </w:rPr>
        <w:t xml:space="preserve">            </w:t>
      </w:r>
      <w:r w:rsidR="00994C25">
        <w:rPr>
          <w:rFonts w:ascii="Verdana" w:eastAsia="Times New Roman" w:hAnsi="Verdana" w:cs="Times New Roman"/>
          <w:b/>
          <w:sz w:val="18"/>
          <w:szCs w:val="18"/>
          <w:lang w:eastAsia="it-IT"/>
        </w:rPr>
        <w:t>04 luglio</w:t>
      </w:r>
      <w:r>
        <w:rPr>
          <w:rFonts w:ascii="Verdana" w:eastAsia="Times New Roman" w:hAnsi="Verdana" w:cs="Times New Roman"/>
          <w:b/>
          <w:sz w:val="18"/>
          <w:szCs w:val="18"/>
          <w:lang w:eastAsia="it-IT"/>
        </w:rPr>
        <w:t xml:space="preserve"> 2017</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6. RESPONSABILE DEL PROCEDIMENTO</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Responsabile del Procedimento </w:t>
      </w:r>
      <w:proofErr w:type="spellStart"/>
      <w:r>
        <w:rPr>
          <w:rFonts w:ascii="Verdana" w:eastAsia="Times New Roman" w:hAnsi="Verdana" w:cs="Times New Roman"/>
          <w:sz w:val="18"/>
          <w:szCs w:val="18"/>
          <w:lang w:eastAsia="it-IT"/>
        </w:rPr>
        <w:t>Ing</w:t>
      </w:r>
      <w:proofErr w:type="spellEnd"/>
      <w:r>
        <w:rPr>
          <w:rFonts w:ascii="Verdana" w:eastAsia="Times New Roman" w:hAnsi="Verdana" w:cs="Times New Roman"/>
          <w:sz w:val="18"/>
          <w:szCs w:val="18"/>
          <w:lang w:eastAsia="it-IT"/>
        </w:rPr>
        <w:t xml:space="preserve"> Paolo Sorcinelli Direttore UOC Servizio Tecnico e Manutenzioni  </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Istruttore amministrativo: Dott.ssa Sara Scipioni UOC Servizio Tecnico e Manutenzioni  </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Per informazioni: tel. 0721.362415</w:t>
      </w:r>
      <w:r w:rsidR="00A97ED6">
        <w:rPr>
          <w:rFonts w:ascii="Verdana" w:eastAsia="Times New Roman" w:hAnsi="Verdana" w:cs="Times New Roman"/>
          <w:sz w:val="18"/>
          <w:szCs w:val="18"/>
          <w:lang w:eastAsia="it-IT"/>
        </w:rPr>
        <w:t>/36</w:t>
      </w:r>
      <w:bookmarkStart w:id="1" w:name="_GoBack"/>
      <w:bookmarkEnd w:id="1"/>
      <w:r w:rsidR="00A97ED6">
        <w:rPr>
          <w:rFonts w:ascii="Verdana" w:eastAsia="Times New Roman" w:hAnsi="Verdana" w:cs="Times New Roman"/>
          <w:sz w:val="18"/>
          <w:szCs w:val="18"/>
          <w:lang w:eastAsia="it-IT"/>
        </w:rPr>
        <w:t>2507</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7.TRATTAMENTO DEI DATI PERSONALI</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I dati personali verranno trattati dall'Amministrazione ai sensi del </w:t>
      </w:r>
      <w:proofErr w:type="spellStart"/>
      <w:r>
        <w:rPr>
          <w:rFonts w:ascii="Verdana" w:eastAsia="Times New Roman" w:hAnsi="Verdana" w:cs="Times New Roman"/>
          <w:sz w:val="18"/>
          <w:szCs w:val="18"/>
          <w:lang w:eastAsia="it-IT"/>
        </w:rPr>
        <w:t>D.Lgs</w:t>
      </w:r>
      <w:proofErr w:type="spellEnd"/>
      <w:r>
        <w:rPr>
          <w:rFonts w:ascii="Verdana" w:eastAsia="Times New Roman" w:hAnsi="Verdana" w:cs="Times New Roman"/>
          <w:sz w:val="18"/>
          <w:szCs w:val="18"/>
          <w:lang w:eastAsia="it-IT"/>
        </w:rPr>
        <w:t xml:space="preserve"> 196/03, per le finalità istruttorie connesse alla presente procedura.</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8.ALTRE INFORMAZIONI</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L'Amministrazione si riserva in ogni caso di sospendere, interrompere, modificare, cessare definitivamente la presente indagine conoscitiva, senza che ciò possa costituire diritto o pretesa a qualsivoglia risarcimento, indennizzo o rimborso dei costi ovvero delle spese eventualmente sostenute dall'interessato o da eventuali suoi aventi causa per aver fornito le informazioni richieste dalla presente indagine. </w:t>
      </w:r>
    </w:p>
    <w:p w:rsidR="00D451EF" w:rsidRDefault="00326DD7">
      <w:pPr>
        <w:spacing w:after="0" w:line="240" w:lineRule="auto"/>
        <w:jc w:val="both"/>
      </w:pPr>
      <w:r>
        <w:rPr>
          <w:rFonts w:ascii="Verdana" w:eastAsia="Times New Roman" w:hAnsi="Verdana" w:cs="Times New Roman"/>
          <w:sz w:val="18"/>
          <w:szCs w:val="18"/>
          <w:lang w:eastAsia="it-IT"/>
        </w:rPr>
        <w:t xml:space="preserve">Il presente avviso è pubblicato all'indirizzo </w:t>
      </w:r>
      <w:hyperlink r:id="rId8">
        <w:r>
          <w:rPr>
            <w:rStyle w:val="CollegamentoInternet"/>
            <w:rFonts w:ascii="Verdana" w:eastAsia="Times New Roman" w:hAnsi="Verdana" w:cs="Times New Roman"/>
            <w:sz w:val="18"/>
            <w:szCs w:val="18"/>
            <w:lang w:eastAsia="it-IT"/>
          </w:rPr>
          <w:t>www.ospedalimarchenord.it</w:t>
        </w:r>
      </w:hyperlink>
      <w:r>
        <w:rPr>
          <w:rFonts w:ascii="Verdana" w:eastAsia="Times New Roman" w:hAnsi="Verdana" w:cs="Times New Roman"/>
          <w:sz w:val="18"/>
          <w:szCs w:val="18"/>
          <w:lang w:eastAsia="it-IT"/>
        </w:rPr>
        <w:t xml:space="preserve">  nella sezione Amministrazione Trasparente – Bandi di gara e contratti .</w:t>
      </w:r>
    </w:p>
    <w:p w:rsidR="00D451EF" w:rsidRDefault="00326DD7">
      <w:pPr>
        <w:spacing w:after="0" w:line="240" w:lineRule="auto"/>
        <w:ind w:left="6372"/>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Il Responsabile del Procedimento</w:t>
      </w:r>
    </w:p>
    <w:p w:rsidR="00D451EF" w:rsidRDefault="00326DD7">
      <w:pPr>
        <w:spacing w:after="0" w:line="240" w:lineRule="auto"/>
        <w:ind w:left="6372" w:firstLine="708"/>
        <w:jc w:val="both"/>
        <w:rPr>
          <w:rFonts w:ascii="Verdana" w:eastAsia="Times New Roman" w:hAnsi="Verdana" w:cs="Times New Roman"/>
          <w:sz w:val="18"/>
          <w:szCs w:val="18"/>
          <w:lang w:eastAsia="it-IT"/>
        </w:rPr>
      </w:pPr>
      <w:proofErr w:type="spellStart"/>
      <w:r>
        <w:rPr>
          <w:rFonts w:ascii="Verdana" w:eastAsia="Times New Roman" w:hAnsi="Verdana" w:cs="Times New Roman"/>
          <w:sz w:val="18"/>
          <w:szCs w:val="18"/>
          <w:lang w:eastAsia="it-IT"/>
        </w:rPr>
        <w:t>Ing</w:t>
      </w:r>
      <w:proofErr w:type="spellEnd"/>
      <w:r>
        <w:rPr>
          <w:rFonts w:ascii="Verdana" w:eastAsia="Times New Roman" w:hAnsi="Verdana" w:cs="Times New Roman"/>
          <w:sz w:val="18"/>
          <w:szCs w:val="18"/>
          <w:lang w:eastAsia="it-IT"/>
        </w:rPr>
        <w:t xml:space="preserve"> Paolo Sorcinelli</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ALLEGATI</w:t>
      </w:r>
    </w:p>
    <w:p w:rsidR="00D451EF" w:rsidRDefault="00326DD7">
      <w:pPr>
        <w:spacing w:after="0" w:line="240" w:lineRule="auto"/>
        <w:jc w:val="both"/>
        <w:rPr>
          <w:rFonts w:ascii="Verdana" w:hAnsi="Verdana" w:cs="Times New Roman"/>
          <w:sz w:val="18"/>
          <w:szCs w:val="18"/>
        </w:rPr>
      </w:pPr>
      <w:r>
        <w:rPr>
          <w:rFonts w:ascii="Verdana" w:eastAsia="Times New Roman" w:hAnsi="Verdana" w:cs="Times New Roman"/>
          <w:sz w:val="18"/>
          <w:szCs w:val="18"/>
          <w:lang w:eastAsia="it-IT"/>
        </w:rPr>
        <w:t>1) modello di manifestazione di interesse (ALLEGATO 1)</w:t>
      </w:r>
    </w:p>
    <w:p w:rsidR="00D451EF" w:rsidRDefault="00D451EF">
      <w:pPr>
        <w:spacing w:after="0" w:line="240" w:lineRule="auto"/>
        <w:jc w:val="both"/>
      </w:pPr>
    </w:p>
    <w:sectPr w:rsidR="00D451EF">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man Old Style">
    <w:altName w:val="Nyala"/>
    <w:panose1 w:val="02050604050505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D73"/>
    <w:multiLevelType w:val="multilevel"/>
    <w:tmpl w:val="D18A551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4BA2227"/>
    <w:multiLevelType w:val="multilevel"/>
    <w:tmpl w:val="F28C7D16"/>
    <w:lvl w:ilvl="0">
      <w:start w:val="1"/>
      <w:numFmt w:val="bullet"/>
      <w:lvlText w:val=""/>
      <w:lvlJc w:val="left"/>
      <w:pPr>
        <w:ind w:left="720" w:hanging="360"/>
      </w:pPr>
      <w:rPr>
        <w:rFonts w:ascii="Symbol" w:hAnsi="Symbol" w:cs="OpenSymbol" w:hint="default"/>
        <w:b/>
        <w:sz w:val="18"/>
      </w:rPr>
    </w:lvl>
    <w:lvl w:ilvl="1">
      <w:start w:val="1"/>
      <w:numFmt w:val="bullet"/>
      <w:lvlText w:val="◦"/>
      <w:lvlJc w:val="left"/>
      <w:pPr>
        <w:ind w:left="1080" w:hanging="360"/>
      </w:pPr>
      <w:rPr>
        <w:rFonts w:ascii="OpenSymbol" w:hAnsi="OpenSymbol" w:cs="OpenSymbol" w:hint="default"/>
        <w:b/>
        <w:sz w:val="18"/>
      </w:rPr>
    </w:lvl>
    <w:lvl w:ilvl="2">
      <w:start w:val="1"/>
      <w:numFmt w:val="bullet"/>
      <w:lvlText w:val="▪"/>
      <w:lvlJc w:val="left"/>
      <w:pPr>
        <w:ind w:left="1440" w:hanging="360"/>
      </w:pPr>
      <w:rPr>
        <w:rFonts w:ascii="OpenSymbol" w:hAnsi="OpenSymbol" w:cs="OpenSymbol" w:hint="default"/>
        <w:b/>
        <w:sz w:val="18"/>
      </w:rPr>
    </w:lvl>
    <w:lvl w:ilvl="3">
      <w:start w:val="1"/>
      <w:numFmt w:val="bullet"/>
      <w:lvlText w:val=""/>
      <w:lvlJc w:val="left"/>
      <w:pPr>
        <w:ind w:left="1800" w:hanging="360"/>
      </w:pPr>
      <w:rPr>
        <w:rFonts w:ascii="Symbol" w:hAnsi="Symbol" w:cs="OpenSymbol" w:hint="default"/>
        <w:b/>
        <w:sz w:val="18"/>
      </w:rPr>
    </w:lvl>
    <w:lvl w:ilvl="4">
      <w:start w:val="1"/>
      <w:numFmt w:val="bullet"/>
      <w:lvlText w:val="◦"/>
      <w:lvlJc w:val="left"/>
      <w:pPr>
        <w:ind w:left="2160" w:hanging="360"/>
      </w:pPr>
      <w:rPr>
        <w:rFonts w:ascii="OpenSymbol" w:hAnsi="OpenSymbol" w:cs="OpenSymbol" w:hint="default"/>
        <w:b/>
        <w:sz w:val="18"/>
      </w:rPr>
    </w:lvl>
    <w:lvl w:ilvl="5">
      <w:start w:val="1"/>
      <w:numFmt w:val="bullet"/>
      <w:lvlText w:val="▪"/>
      <w:lvlJc w:val="left"/>
      <w:pPr>
        <w:ind w:left="2520" w:hanging="360"/>
      </w:pPr>
      <w:rPr>
        <w:rFonts w:ascii="OpenSymbol" w:hAnsi="OpenSymbol" w:cs="OpenSymbol" w:hint="default"/>
        <w:b/>
        <w:sz w:val="18"/>
      </w:rPr>
    </w:lvl>
    <w:lvl w:ilvl="6">
      <w:start w:val="1"/>
      <w:numFmt w:val="bullet"/>
      <w:lvlText w:val=""/>
      <w:lvlJc w:val="left"/>
      <w:pPr>
        <w:ind w:left="2880" w:hanging="360"/>
      </w:pPr>
      <w:rPr>
        <w:rFonts w:ascii="Symbol" w:hAnsi="Symbol" w:cs="OpenSymbol" w:hint="default"/>
        <w:b/>
        <w:sz w:val="18"/>
      </w:rPr>
    </w:lvl>
    <w:lvl w:ilvl="7">
      <w:start w:val="1"/>
      <w:numFmt w:val="bullet"/>
      <w:lvlText w:val="◦"/>
      <w:lvlJc w:val="left"/>
      <w:pPr>
        <w:ind w:left="3240" w:hanging="360"/>
      </w:pPr>
      <w:rPr>
        <w:rFonts w:ascii="OpenSymbol" w:hAnsi="OpenSymbol" w:cs="OpenSymbol" w:hint="default"/>
        <w:b/>
        <w:sz w:val="18"/>
      </w:rPr>
    </w:lvl>
    <w:lvl w:ilvl="8">
      <w:start w:val="1"/>
      <w:numFmt w:val="bullet"/>
      <w:lvlText w:val="▪"/>
      <w:lvlJc w:val="left"/>
      <w:pPr>
        <w:ind w:left="3600" w:hanging="360"/>
      </w:pPr>
      <w:rPr>
        <w:rFonts w:ascii="OpenSymbol" w:hAnsi="OpenSymbol" w:cs="OpenSymbol" w:hint="default"/>
        <w:b/>
        <w:sz w:val="18"/>
      </w:rPr>
    </w:lvl>
  </w:abstractNum>
  <w:abstractNum w:abstractNumId="2">
    <w:nsid w:val="2A7D42D6"/>
    <w:multiLevelType w:val="multilevel"/>
    <w:tmpl w:val="8A542A02"/>
    <w:lvl w:ilvl="0">
      <w:numFmt w:val="bullet"/>
      <w:lvlText w:val=""/>
      <w:lvlJc w:val="left"/>
      <w:pPr>
        <w:ind w:left="720" w:hanging="360"/>
      </w:pPr>
      <w:rPr>
        <w:rFonts w:ascii="Symbol" w:hAnsi="Symbol" w:cs="OpenSymbol" w:hint="default"/>
        <w:b/>
        <w:sz w:val="18"/>
      </w:rPr>
    </w:lvl>
    <w:lvl w:ilvl="1">
      <w:start w:val="1"/>
      <w:numFmt w:val="bullet"/>
      <w:lvlText w:val="◦"/>
      <w:lvlJc w:val="left"/>
      <w:pPr>
        <w:ind w:left="1080" w:hanging="360"/>
      </w:pPr>
      <w:rPr>
        <w:rFonts w:ascii="OpenSymbol" w:hAnsi="OpenSymbol" w:cs="OpenSymbol" w:hint="default"/>
        <w:b/>
        <w:sz w:val="18"/>
      </w:rPr>
    </w:lvl>
    <w:lvl w:ilvl="2">
      <w:start w:val="1"/>
      <w:numFmt w:val="bullet"/>
      <w:lvlText w:val="▪"/>
      <w:lvlJc w:val="left"/>
      <w:pPr>
        <w:ind w:left="1440" w:hanging="360"/>
      </w:pPr>
      <w:rPr>
        <w:rFonts w:ascii="OpenSymbol" w:hAnsi="OpenSymbol" w:cs="OpenSymbol" w:hint="default"/>
        <w:b/>
        <w:sz w:val="18"/>
      </w:rPr>
    </w:lvl>
    <w:lvl w:ilvl="3">
      <w:start w:val="1"/>
      <w:numFmt w:val="bullet"/>
      <w:lvlText w:val=""/>
      <w:lvlJc w:val="left"/>
      <w:pPr>
        <w:ind w:left="1800" w:hanging="360"/>
      </w:pPr>
      <w:rPr>
        <w:rFonts w:ascii="Symbol" w:hAnsi="Symbol" w:cs="OpenSymbol" w:hint="default"/>
        <w:b/>
        <w:sz w:val="18"/>
      </w:rPr>
    </w:lvl>
    <w:lvl w:ilvl="4">
      <w:start w:val="1"/>
      <w:numFmt w:val="bullet"/>
      <w:lvlText w:val="◦"/>
      <w:lvlJc w:val="left"/>
      <w:pPr>
        <w:ind w:left="2160" w:hanging="360"/>
      </w:pPr>
      <w:rPr>
        <w:rFonts w:ascii="OpenSymbol" w:hAnsi="OpenSymbol" w:cs="OpenSymbol" w:hint="default"/>
        <w:b/>
        <w:sz w:val="18"/>
      </w:rPr>
    </w:lvl>
    <w:lvl w:ilvl="5">
      <w:start w:val="1"/>
      <w:numFmt w:val="bullet"/>
      <w:lvlText w:val="▪"/>
      <w:lvlJc w:val="left"/>
      <w:pPr>
        <w:ind w:left="2520" w:hanging="360"/>
      </w:pPr>
      <w:rPr>
        <w:rFonts w:ascii="OpenSymbol" w:hAnsi="OpenSymbol" w:cs="OpenSymbol" w:hint="default"/>
        <w:b/>
        <w:sz w:val="18"/>
      </w:rPr>
    </w:lvl>
    <w:lvl w:ilvl="6">
      <w:start w:val="1"/>
      <w:numFmt w:val="bullet"/>
      <w:lvlText w:val=""/>
      <w:lvlJc w:val="left"/>
      <w:pPr>
        <w:ind w:left="2880" w:hanging="360"/>
      </w:pPr>
      <w:rPr>
        <w:rFonts w:ascii="Symbol" w:hAnsi="Symbol" w:cs="OpenSymbol" w:hint="default"/>
        <w:b/>
        <w:sz w:val="18"/>
      </w:rPr>
    </w:lvl>
    <w:lvl w:ilvl="7">
      <w:start w:val="1"/>
      <w:numFmt w:val="bullet"/>
      <w:lvlText w:val="◦"/>
      <w:lvlJc w:val="left"/>
      <w:pPr>
        <w:ind w:left="3240" w:hanging="360"/>
      </w:pPr>
      <w:rPr>
        <w:rFonts w:ascii="OpenSymbol" w:hAnsi="OpenSymbol" w:cs="OpenSymbol" w:hint="default"/>
        <w:b/>
        <w:sz w:val="18"/>
      </w:rPr>
    </w:lvl>
    <w:lvl w:ilvl="8">
      <w:start w:val="1"/>
      <w:numFmt w:val="bullet"/>
      <w:lvlText w:val="▪"/>
      <w:lvlJc w:val="left"/>
      <w:pPr>
        <w:ind w:left="3600" w:hanging="360"/>
      </w:pPr>
      <w:rPr>
        <w:rFonts w:ascii="OpenSymbol" w:hAnsi="OpenSymbol" w:cs="OpenSymbol" w:hint="default"/>
        <w:b/>
        <w:sz w:val="1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EF"/>
    <w:rsid w:val="00075042"/>
    <w:rsid w:val="000875AF"/>
    <w:rsid w:val="001B358B"/>
    <w:rsid w:val="00250570"/>
    <w:rsid w:val="002664CD"/>
    <w:rsid w:val="00326DD7"/>
    <w:rsid w:val="003F374F"/>
    <w:rsid w:val="00573397"/>
    <w:rsid w:val="00754D3C"/>
    <w:rsid w:val="007A719A"/>
    <w:rsid w:val="008533DA"/>
    <w:rsid w:val="00994C25"/>
    <w:rsid w:val="009B267F"/>
    <w:rsid w:val="00A536C8"/>
    <w:rsid w:val="00A97ED6"/>
    <w:rsid w:val="00CF645E"/>
    <w:rsid w:val="00D451E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B25BA8"/>
    <w:rPr>
      <w:color w:val="0000FF" w:themeColor="hyperlink"/>
      <w:u w:val="single"/>
    </w:rPr>
  </w:style>
  <w:style w:type="character" w:styleId="Collegamentovisitato">
    <w:name w:val="FollowedHyperlink"/>
    <w:basedOn w:val="Carpredefinitoparagrafo"/>
    <w:uiPriority w:val="99"/>
    <w:semiHidden/>
    <w:unhideWhenUsed/>
    <w:qFormat/>
    <w:rsid w:val="00F17E3D"/>
    <w:rPr>
      <w:color w:val="800080" w:themeColor="followedHyperlink"/>
      <w:u w:val="single"/>
    </w:rPr>
  </w:style>
  <w:style w:type="character" w:customStyle="1" w:styleId="CorpotestoCarattere">
    <w:name w:val="Corpo testo Carattere"/>
    <w:basedOn w:val="Carpredefinitoparagrafo"/>
    <w:link w:val="Corpodeltesto"/>
    <w:semiHidden/>
    <w:qFormat/>
    <w:rsid w:val="00E77563"/>
    <w:rPr>
      <w:rFonts w:ascii="Times New Roman" w:eastAsia="Times New Roman" w:hAnsi="Times New Roman" w:cs="Times New Roman"/>
      <w:sz w:val="18"/>
      <w:szCs w:val="24"/>
      <w:lang w:eastAsia="ar-SA"/>
    </w:rPr>
  </w:style>
  <w:style w:type="character" w:customStyle="1" w:styleId="TestofumettoCarattere">
    <w:name w:val="Testo fumetto Carattere"/>
    <w:basedOn w:val="Carpredefinitoparagrafo"/>
    <w:link w:val="Testofumetto"/>
    <w:uiPriority w:val="99"/>
    <w:semiHidden/>
    <w:qFormat/>
    <w:rsid w:val="005F77E3"/>
    <w:rPr>
      <w:rFonts w:ascii="Tahoma" w:hAnsi="Tahoma" w:cs="Tahoma"/>
      <w:sz w:val="16"/>
      <w:szCs w:val="16"/>
    </w:rPr>
  </w:style>
  <w:style w:type="character" w:customStyle="1" w:styleId="ListLabel1">
    <w:name w:val="ListLabel 1"/>
    <w:qFormat/>
    <w:rPr>
      <w:rFonts w:ascii="Verdana" w:eastAsia="OpenSymbol" w:hAnsi="Verdana" w:cs="OpenSymbol"/>
      <w:b/>
      <w:sz w:val="18"/>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testoCarattere"/>
    <w:semiHidden/>
    <w:rsid w:val="00E77563"/>
    <w:pPr>
      <w:spacing w:after="0" w:line="240" w:lineRule="auto"/>
    </w:pPr>
    <w:rPr>
      <w:rFonts w:ascii="Times New Roman" w:eastAsia="Times New Roman" w:hAnsi="Times New Roman" w:cs="Times New Roman"/>
      <w:sz w:val="18"/>
      <w:szCs w:val="24"/>
      <w:lang w:eastAsia="ar-SA"/>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Standard">
    <w:name w:val="Standard"/>
    <w:qFormat/>
    <w:rsid w:val="0097740E"/>
    <w:pPr>
      <w:widowControl w:val="0"/>
      <w:suppressAutoHyphens/>
      <w:spacing w:line="240" w:lineRule="auto"/>
      <w:textAlignment w:val="baseline"/>
    </w:pPr>
    <w:rPr>
      <w:rFonts w:ascii="Liberation Serif" w:eastAsia="SimSun" w:hAnsi="Liberation Serif" w:cs="Mangal"/>
      <w:sz w:val="24"/>
      <w:szCs w:val="24"/>
      <w:lang w:eastAsia="zh-CN" w:bidi="hi-IN"/>
    </w:rPr>
  </w:style>
  <w:style w:type="paragraph" w:styleId="Testofumetto">
    <w:name w:val="Balloon Text"/>
    <w:basedOn w:val="Normale"/>
    <w:link w:val="TestofumettoCarattere"/>
    <w:uiPriority w:val="99"/>
    <w:semiHidden/>
    <w:unhideWhenUsed/>
    <w:qFormat/>
    <w:rsid w:val="005F77E3"/>
    <w:pPr>
      <w:spacing w:after="0" w:line="240" w:lineRule="auto"/>
    </w:pPr>
    <w:rPr>
      <w:rFonts w:ascii="Tahoma" w:hAnsi="Tahoma" w:cs="Tahoma"/>
      <w:sz w:val="16"/>
      <w:szCs w:val="16"/>
    </w:r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B25BA8"/>
    <w:rPr>
      <w:color w:val="0000FF" w:themeColor="hyperlink"/>
      <w:u w:val="single"/>
    </w:rPr>
  </w:style>
  <w:style w:type="character" w:styleId="Collegamentovisitato">
    <w:name w:val="FollowedHyperlink"/>
    <w:basedOn w:val="Carpredefinitoparagrafo"/>
    <w:uiPriority w:val="99"/>
    <w:semiHidden/>
    <w:unhideWhenUsed/>
    <w:qFormat/>
    <w:rsid w:val="00F17E3D"/>
    <w:rPr>
      <w:color w:val="800080" w:themeColor="followedHyperlink"/>
      <w:u w:val="single"/>
    </w:rPr>
  </w:style>
  <w:style w:type="character" w:customStyle="1" w:styleId="CorpotestoCarattere">
    <w:name w:val="Corpo testo Carattere"/>
    <w:basedOn w:val="Carpredefinitoparagrafo"/>
    <w:link w:val="Corpodeltesto"/>
    <w:semiHidden/>
    <w:qFormat/>
    <w:rsid w:val="00E77563"/>
    <w:rPr>
      <w:rFonts w:ascii="Times New Roman" w:eastAsia="Times New Roman" w:hAnsi="Times New Roman" w:cs="Times New Roman"/>
      <w:sz w:val="18"/>
      <w:szCs w:val="24"/>
      <w:lang w:eastAsia="ar-SA"/>
    </w:rPr>
  </w:style>
  <w:style w:type="character" w:customStyle="1" w:styleId="TestofumettoCarattere">
    <w:name w:val="Testo fumetto Carattere"/>
    <w:basedOn w:val="Carpredefinitoparagrafo"/>
    <w:link w:val="Testofumetto"/>
    <w:uiPriority w:val="99"/>
    <w:semiHidden/>
    <w:qFormat/>
    <w:rsid w:val="005F77E3"/>
    <w:rPr>
      <w:rFonts w:ascii="Tahoma" w:hAnsi="Tahoma" w:cs="Tahoma"/>
      <w:sz w:val="16"/>
      <w:szCs w:val="16"/>
    </w:rPr>
  </w:style>
  <w:style w:type="character" w:customStyle="1" w:styleId="ListLabel1">
    <w:name w:val="ListLabel 1"/>
    <w:qFormat/>
    <w:rPr>
      <w:rFonts w:ascii="Verdana" w:eastAsia="OpenSymbol" w:hAnsi="Verdana" w:cs="OpenSymbol"/>
      <w:b/>
      <w:sz w:val="18"/>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testoCarattere"/>
    <w:semiHidden/>
    <w:rsid w:val="00E77563"/>
    <w:pPr>
      <w:spacing w:after="0" w:line="240" w:lineRule="auto"/>
    </w:pPr>
    <w:rPr>
      <w:rFonts w:ascii="Times New Roman" w:eastAsia="Times New Roman" w:hAnsi="Times New Roman" w:cs="Times New Roman"/>
      <w:sz w:val="18"/>
      <w:szCs w:val="24"/>
      <w:lang w:eastAsia="ar-SA"/>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Standard">
    <w:name w:val="Standard"/>
    <w:qFormat/>
    <w:rsid w:val="0097740E"/>
    <w:pPr>
      <w:widowControl w:val="0"/>
      <w:suppressAutoHyphens/>
      <w:spacing w:line="240" w:lineRule="auto"/>
      <w:textAlignment w:val="baseline"/>
    </w:pPr>
    <w:rPr>
      <w:rFonts w:ascii="Liberation Serif" w:eastAsia="SimSun" w:hAnsi="Liberation Serif" w:cs="Mangal"/>
      <w:sz w:val="24"/>
      <w:szCs w:val="24"/>
      <w:lang w:eastAsia="zh-CN" w:bidi="hi-IN"/>
    </w:rPr>
  </w:style>
  <w:style w:type="paragraph" w:styleId="Testofumetto">
    <w:name w:val="Balloon Text"/>
    <w:basedOn w:val="Normale"/>
    <w:link w:val="TestofumettoCarattere"/>
    <w:uiPriority w:val="99"/>
    <w:semiHidden/>
    <w:unhideWhenUsed/>
    <w:qFormat/>
    <w:rsid w:val="005F77E3"/>
    <w:pPr>
      <w:spacing w:after="0" w:line="240" w:lineRule="auto"/>
    </w:pPr>
    <w:rPr>
      <w:rFonts w:ascii="Tahoma" w:hAnsi="Tahoma" w:cs="Tahoma"/>
      <w:sz w:val="16"/>
      <w:szCs w:val="16"/>
    </w:r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spedalimarchenord.it/" TargetMode="External"/><Relationship Id="rId3" Type="http://schemas.microsoft.com/office/2007/relationships/stylesWithEffects" Target="stylesWithEffects.xml"/><Relationship Id="rId7" Type="http://schemas.openxmlformats.org/officeDocument/2006/relationships/hyperlink" Target="mailto:aomarchenord@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pedalimarchenord.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1617</Words>
  <Characters>9221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Scipioni</dc:creator>
  <cp:lastModifiedBy>Sara Scipioni</cp:lastModifiedBy>
  <cp:revision>19</cp:revision>
  <dcterms:created xsi:type="dcterms:W3CDTF">2017-05-23T11:20:00Z</dcterms:created>
  <dcterms:modified xsi:type="dcterms:W3CDTF">2017-06-19T08:27:00Z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